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9.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2025-09-08 13:39:39</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_Toc256000277 \h </w:instrText>
          </w:r>
          <w:r>
            <w:fldChar w:fldCharType="separate"/>
          </w:r>
          <w:r>
            <w:t>7</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_Toc256000278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Background</w:t>
          </w:r>
          <w:r>
            <w:tab/>
          </w:r>
          <w:r>
            <w:fldChar w:fldCharType="begin"/>
          </w:r>
          <w:r>
            <w:instrText xml:space="preserve"> PAGEREF _Toc256000279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Target group</w:t>
          </w:r>
          <w:r>
            <w:tab/>
          </w:r>
          <w:r>
            <w:fldChar w:fldCharType="begin"/>
          </w:r>
          <w:r>
            <w:instrText xml:space="preserve"> PAGEREF _Toc256000280 \h </w:instrText>
          </w:r>
          <w:r>
            <w:fldChar w:fldCharType="separate"/>
          </w:r>
          <w:r>
            <w:t>16</w:t>
          </w:r>
          <w:r>
            <w:fldChar w:fldCharType="end"/>
          </w:r>
        </w:p>
        <w:p>
          <w:pPr>
            <w:pStyle w:val="TOC3"/>
            <w:tabs>
              <w:tab w:val="left" w:pos="800"/>
              <w:tab w:val="right" w:leader="dot" w:pos="8487"/>
            </w:tabs>
            <w:rPr>
              <w:rFonts w:asciiTheme="minorHAnsi" w:hAnsiTheme="minorHAnsi"/>
              <w:noProof/>
              <w:sz w:val="22"/>
            </w:rPr>
          </w:pPr>
          <w:r>
            <w:t>2.2.1</w:t>
          </w:r>
          <w:r>
            <w:rPr>
              <w:rFonts w:asciiTheme="minorHAnsi" w:hAnsiTheme="minorHAnsi"/>
              <w:noProof/>
              <w:sz w:val="22"/>
            </w:rPr>
            <w:tab/>
          </w:r>
          <w:r>
            <w:t>For authorities</w:t>
          </w:r>
          <w:r>
            <w:tab/>
          </w:r>
          <w:r>
            <w:fldChar w:fldCharType="begin"/>
          </w:r>
          <w:r>
            <w:instrText xml:space="preserve"> PAGEREF _Toc256000281 \h </w:instrText>
          </w:r>
          <w:r>
            <w:fldChar w:fldCharType="separate"/>
          </w:r>
          <w:r>
            <w:t>16</w:t>
          </w:r>
          <w:r>
            <w:fldChar w:fldCharType="end"/>
          </w:r>
        </w:p>
        <w:p>
          <w:pPr>
            <w:pStyle w:val="TOC3"/>
            <w:tabs>
              <w:tab w:val="left" w:pos="800"/>
              <w:tab w:val="right" w:leader="dot" w:pos="8487"/>
            </w:tabs>
            <w:rPr>
              <w:rFonts w:asciiTheme="minorHAnsi" w:hAnsiTheme="minorHAnsi"/>
              <w:noProof/>
              <w:sz w:val="22"/>
            </w:rPr>
          </w:pPr>
          <w:r>
            <w:t>2.2.2</w:t>
          </w:r>
          <w:r>
            <w:rPr>
              <w:rFonts w:asciiTheme="minorHAnsi" w:hAnsiTheme="minorHAnsi"/>
              <w:noProof/>
              <w:sz w:val="22"/>
            </w:rPr>
            <w:tab/>
          </w:r>
          <w:r>
            <w:t>For businesses</w:t>
          </w:r>
          <w:r>
            <w:tab/>
          </w:r>
          <w:r>
            <w:fldChar w:fldCharType="begin"/>
          </w:r>
          <w:r>
            <w:instrText xml:space="preserve"> PAGEREF _Toc256000282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List of terms</w:t>
          </w:r>
          <w:r>
            <w:tab/>
          </w:r>
          <w:r>
            <w:fldChar w:fldCharType="begin"/>
          </w:r>
          <w:r>
            <w:instrText xml:space="preserve"> PAGEREF _Toc256000283 \h </w:instrText>
          </w:r>
          <w:r>
            <w:fldChar w:fldCharType="separate"/>
          </w:r>
          <w:r>
            <w:t>16</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Minimum requirements for authorities</w:t>
          </w:r>
          <w:r>
            <w:tab/>
          </w:r>
          <w:r>
            <w:fldChar w:fldCharType="begin"/>
          </w:r>
          <w:r>
            <w:instrText xml:space="preserve"> PAGEREF _Toc256000284 \h </w:instrText>
          </w:r>
          <w:r>
            <w:fldChar w:fldCharType="separate"/>
          </w:r>
          <w:r>
            <w:t>19</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Recipient systems</w:t>
          </w:r>
          <w:r>
            <w:tab/>
          </w:r>
          <w:r>
            <w:fldChar w:fldCharType="begin"/>
          </w:r>
          <w:r>
            <w:instrText xml:space="preserve"> PAGEREF _Toc256000285 \h </w:instrText>
          </w:r>
          <w:r>
            <w:fldChar w:fldCharType="separate"/>
          </w:r>
          <w:r>
            <w:t>19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More information</w:t>
          </w:r>
          <w:r>
            <w:tab/>
          </w:r>
          <w:r>
            <w:fldChar w:fldCharType="begin"/>
          </w:r>
          <w:r>
            <w:instrText xml:space="preserve"> PAGEREF _Toc256000286 \h </w:instrText>
          </w:r>
          <w:r>
            <w:fldChar w:fldCharType="separate"/>
          </w:r>
          <w:r>
            <w:t>19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Overview of DP</w:t>
          </w:r>
          <w:r>
            <w:tab/>
          </w:r>
          <w:r>
            <w:fldChar w:fldCharType="begin"/>
          </w:r>
          <w:r>
            <w:instrText xml:space="preserve"> PAGEREF _Toc256000287 \h </w:instrText>
          </w:r>
          <w:r>
            <w:fldChar w:fldCharType="separate"/>
          </w:r>
          <w:r>
            <w:t>20</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Mutual SSL authentication using API key</w:t>
          </w:r>
          <w:r>
            <w:tab/>
          </w:r>
          <w:r>
            <w:fldChar w:fldCharType="begin"/>
          </w:r>
          <w:r>
            <w:instrText xml:space="preserve"> PAGEREF _Toc256000288 \h </w:instrText>
          </w:r>
          <w:r>
            <w:fldChar w:fldCharType="separate"/>
          </w:r>
          <w:r>
            <w:t>20</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Open API description</w:t>
          </w:r>
          <w:r>
            <w:tab/>
          </w:r>
          <w:r>
            <w:fldChar w:fldCharType="begin"/>
          </w:r>
          <w:r>
            <w:instrText xml:space="preserve"> PAGEREF _Toc256000289 \h </w:instrText>
          </w:r>
          <w:r>
            <w:fldChar w:fldCharType="separate"/>
          </w:r>
          <w:r>
            <w:t>24</w:t>
          </w:r>
          <w:r>
            <w:fldChar w:fldCharType="end"/>
          </w:r>
        </w:p>
        <w:p>
          <w:pPr>
            <w:pStyle w:val="TOC3"/>
            <w:tabs>
              <w:tab w:val="left" w:pos="800"/>
              <w:tab w:val="right" w:leader="dot" w:pos="8487"/>
            </w:tabs>
            <w:rPr>
              <w:rFonts w:asciiTheme="minorHAnsi" w:hAnsiTheme="minorHAnsi"/>
              <w:noProof/>
              <w:sz w:val="22"/>
            </w:rPr>
          </w:pPr>
          <w:r>
            <w:t>2.6.3</w:t>
          </w:r>
          <w:r>
            <w:rPr>
              <w:rFonts w:asciiTheme="minorHAnsi" w:hAnsiTheme="minorHAnsi"/>
              <w:noProof/>
              <w:sz w:val="22"/>
            </w:rPr>
            <w:tab/>
          </w:r>
          <w:r>
            <w:t>REST Implementation</w:t>
          </w:r>
          <w:r>
            <w:tab/>
          </w:r>
          <w:r>
            <w:fldChar w:fldCharType="begin"/>
          </w:r>
          <w:r>
            <w:instrText xml:space="preserve"> PAGEREF _Toc256000290 \h </w:instrText>
          </w:r>
          <w:r>
            <w:fldChar w:fldCharType="separate"/>
          </w:r>
          <w:r>
            <w:t>25</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_Toc256000291 \h </w:instrText>
          </w:r>
          <w:r>
            <w:fldChar w:fldCharType="separate"/>
          </w:r>
          <w:r>
            <w:t>33</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_Toc256000292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_Toc256000293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_Toc256000294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_Toc256000295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_Toc256000296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_Toc256000297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_Toc256000298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_Toc256000299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_Toc256000300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_Toc256000301 \h </w:instrText>
          </w:r>
          <w:r>
            <w:fldChar w:fldCharType="separate"/>
          </w:r>
          <w:r>
            <w:t>36</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_Toc256000302 \h </w:instrText>
          </w:r>
          <w:r>
            <w:fldChar w:fldCharType="separate"/>
          </w:r>
          <w:r>
            <w:t>37</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_Toc256000303 \h </w:instrText>
          </w:r>
          <w:r>
            <w:fldChar w:fldCharType="separate"/>
          </w:r>
          <w:r>
            <w:t>38</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_Toc256000304 \h </w:instrText>
          </w:r>
          <w:r>
            <w:fldChar w:fldCharType="separate"/>
          </w:r>
          <w:r>
            <w:t>41</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Querying Contacts</w:t>
          </w:r>
          <w:r>
            <w:tab/>
          </w:r>
          <w:r>
            <w:fldChar w:fldCharType="begin"/>
          </w:r>
          <w:r>
            <w:instrText xml:space="preserve"> PAGEREF _Toc256000305 \h </w:instrText>
          </w:r>
          <w:r>
            <w:fldChar w:fldCharType="separate"/>
          </w:r>
          <w:r>
            <w:t>44</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_Toc256000306 \h </w:instrText>
          </w:r>
          <w:r>
            <w:fldChar w:fldCharType="separate"/>
          </w:r>
          <w:r>
            <w:t>44</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_Toc256000307 \h </w:instrText>
          </w:r>
          <w:r>
            <w:fldChar w:fldCharType="separate"/>
          </w:r>
          <w:r>
            <w:t>44</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_Toc256000308 \h </w:instrText>
          </w:r>
          <w:r>
            <w:fldChar w:fldCharType="separate"/>
          </w:r>
          <w:r>
            <w:t>45</w:t>
          </w:r>
          <w:r>
            <w:fldChar w:fldCharType="end"/>
          </w:r>
        </w:p>
        <w:p>
          <w:pPr>
            <w:pStyle w:val="TOC2"/>
            <w:tabs>
              <w:tab w:val="left" w:pos="600"/>
              <w:tab w:val="right" w:leader="dot" w:pos="8487"/>
            </w:tabs>
            <w:rPr>
              <w:rFonts w:asciiTheme="minorHAnsi" w:hAnsiTheme="minorHAnsi"/>
              <w:noProof/>
              <w:sz w:val="22"/>
            </w:rPr>
          </w:pPr>
          <w:r>
            <w:t>4.4</w:t>
          </w:r>
          <w:r>
            <w:rPr>
              <w:rFonts w:asciiTheme="minorHAnsi" w:hAnsiTheme="minorHAnsi"/>
              <w:noProof/>
              <w:sz w:val="22"/>
            </w:rPr>
            <w:tab/>
          </w:r>
          <w:r>
            <w:t>Querying using POST with body for non-caching retrievals</w:t>
          </w:r>
          <w:r>
            <w:tab/>
          </w:r>
          <w:r>
            <w:fldChar w:fldCharType="begin"/>
          </w:r>
          <w:r>
            <w:instrText xml:space="preserve"> PAGEREF _Toc256000309 \h </w:instrText>
          </w:r>
          <w:r>
            <w:fldChar w:fldCharType="separate"/>
          </w:r>
          <w:r>
            <w:t>46</w:t>
          </w:r>
          <w:r>
            <w:fldChar w:fldCharType="end"/>
          </w:r>
        </w:p>
        <w:p>
          <w:pPr>
            <w:pStyle w:val="TOC2"/>
            <w:tabs>
              <w:tab w:val="left" w:pos="600"/>
              <w:tab w:val="right" w:leader="dot" w:pos="8487"/>
            </w:tabs>
            <w:rPr>
              <w:rFonts w:asciiTheme="minorHAnsi" w:hAnsiTheme="minorHAnsi"/>
              <w:noProof/>
              <w:sz w:val="22"/>
            </w:rPr>
          </w:pPr>
          <w:r>
            <w:t>4.5</w:t>
          </w:r>
          <w:r>
            <w:rPr>
              <w:rFonts w:asciiTheme="minorHAnsi" w:hAnsiTheme="minorHAnsi"/>
              <w:noProof/>
              <w:sz w:val="22"/>
            </w:rPr>
            <w:tab/>
          </w:r>
          <w:r>
            <w:t>How to query closed contacts</w:t>
          </w:r>
          <w:r>
            <w:tab/>
          </w:r>
          <w:r>
            <w:fldChar w:fldCharType="begin"/>
          </w:r>
          <w:r>
            <w:instrText xml:space="preserve"> PAGEREF _Toc256000310 \h </w:instrText>
          </w:r>
          <w:r>
            <w:fldChar w:fldCharType="separate"/>
          </w:r>
          <w:r>
            <w:t>47</w:t>
          </w:r>
          <w:r>
            <w:fldChar w:fldCharType="end"/>
          </w:r>
        </w:p>
        <w:p>
          <w:pPr>
            <w:pStyle w:val="TOC3"/>
            <w:tabs>
              <w:tab w:val="left" w:pos="800"/>
              <w:tab w:val="right" w:leader="dot" w:pos="8487"/>
            </w:tabs>
            <w:rPr>
              <w:rFonts w:asciiTheme="minorHAnsi" w:hAnsiTheme="minorHAnsi"/>
              <w:noProof/>
              <w:sz w:val="22"/>
            </w:rPr>
          </w:pPr>
          <w:r>
            <w:t>4.5.1</w:t>
          </w:r>
          <w:r>
            <w:rPr>
              <w:rFonts w:asciiTheme="minorHAnsi" w:hAnsiTheme="minorHAnsi"/>
              <w:noProof/>
              <w:sz w:val="22"/>
            </w:rPr>
            <w:tab/>
          </w:r>
          <w:r>
            <w:t>Subscribing to NemSMS</w:t>
          </w:r>
          <w:r>
            <w:tab/>
          </w:r>
          <w:r>
            <w:fldChar w:fldCharType="begin"/>
          </w:r>
          <w:r>
            <w:instrText xml:space="preserve"> PAGEREF _Toc256000311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4.5.2</w:t>
          </w:r>
          <w:r>
            <w:rPr>
              <w:rFonts w:asciiTheme="minorHAnsi" w:hAnsiTheme="minorHAnsi"/>
              <w:noProof/>
              <w:sz w:val="22"/>
            </w:rPr>
            <w:tab/>
          </w:r>
          <w:r>
            <w:t>Querying the contact</w:t>
          </w:r>
          <w:r>
            <w:tab/>
          </w:r>
          <w:r>
            <w:fldChar w:fldCharType="begin"/>
          </w:r>
          <w:r>
            <w:instrText xml:space="preserve"> PAGEREF _Toc256000312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4.5.3</w:t>
          </w:r>
          <w:r>
            <w:rPr>
              <w:rFonts w:asciiTheme="minorHAnsi" w:hAnsiTheme="minorHAnsi"/>
              <w:noProof/>
              <w:sz w:val="22"/>
            </w:rPr>
            <w:tab/>
          </w:r>
          <w:r>
            <w:t>Fetching the contact</w:t>
          </w:r>
          <w:r>
            <w:tab/>
          </w:r>
          <w:r>
            <w:fldChar w:fldCharType="begin"/>
          </w:r>
          <w:r>
            <w:instrText xml:space="preserve"> PAGEREF _Toc256000313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4.5.4</w:t>
          </w:r>
          <w:r>
            <w:rPr>
              <w:rFonts w:asciiTheme="minorHAnsi" w:hAnsiTheme="minorHAnsi"/>
              <w:noProof/>
              <w:sz w:val="22"/>
            </w:rPr>
            <w:tab/>
          </w:r>
          <w:r>
            <w:t>Updating the contact</w:t>
          </w:r>
          <w:r>
            <w:tab/>
          </w:r>
          <w:r>
            <w:fldChar w:fldCharType="begin"/>
          </w:r>
          <w:r>
            <w:instrText xml:space="preserve"> PAGEREF _Toc256000314 \h </w:instrText>
          </w:r>
          <w:r>
            <w:fldChar w:fldCharType="separate"/>
          </w:r>
          <w:r>
            <w:t>51</w:t>
          </w:r>
          <w:r>
            <w:fldChar w:fldCharType="end"/>
          </w:r>
        </w:p>
        <w:p>
          <w:pPr>
            <w:pStyle w:val="TOC3"/>
            <w:tabs>
              <w:tab w:val="left" w:pos="800"/>
              <w:tab w:val="right" w:leader="dot" w:pos="8487"/>
            </w:tabs>
            <w:rPr>
              <w:rFonts w:asciiTheme="minorHAnsi" w:hAnsiTheme="minorHAnsi"/>
              <w:noProof/>
              <w:sz w:val="22"/>
            </w:rPr>
          </w:pPr>
          <w:r>
            <w:t>4.5.5</w:t>
          </w:r>
          <w:r>
            <w:rPr>
              <w:rFonts w:asciiTheme="minorHAnsi" w:hAnsiTheme="minorHAnsi"/>
              <w:noProof/>
              <w:sz w:val="22"/>
            </w:rPr>
            <w:tab/>
          </w:r>
          <w:r>
            <w:t>Contact Subscription</w:t>
          </w:r>
          <w:r>
            <w:tab/>
          </w:r>
          <w:r>
            <w:fldChar w:fldCharType="begin"/>
          </w:r>
          <w:r>
            <w:instrText xml:space="preserve"> PAGEREF _Toc256000315 \h </w:instrText>
          </w:r>
          <w:r>
            <w:fldChar w:fldCharType="separate"/>
          </w:r>
          <w:r>
            <w:t>53</w:t>
          </w:r>
          <w:r>
            <w:fldChar w:fldCharType="end"/>
          </w:r>
        </w:p>
        <w:p>
          <w:pPr>
            <w:pStyle w:val="TOC3"/>
            <w:tabs>
              <w:tab w:val="left" w:pos="800"/>
              <w:tab w:val="right" w:leader="dot" w:pos="8487"/>
            </w:tabs>
            <w:rPr>
              <w:rFonts w:asciiTheme="minorHAnsi" w:hAnsiTheme="minorHAnsi"/>
              <w:noProof/>
              <w:sz w:val="22"/>
            </w:rPr>
          </w:pPr>
          <w:r>
            <w:t>4.5.6</w:t>
          </w:r>
          <w:r>
            <w:rPr>
              <w:rFonts w:asciiTheme="minorHAnsi" w:hAnsiTheme="minorHAnsi"/>
              <w:noProof/>
              <w:sz w:val="22"/>
            </w:rPr>
            <w:tab/>
          </w:r>
          <w:r>
            <w:t>Using the contact subscriptions</w:t>
          </w:r>
          <w:r>
            <w:tab/>
          </w:r>
          <w:r>
            <w:fldChar w:fldCharType="begin"/>
          </w:r>
          <w:r>
            <w:instrText xml:space="preserve"> PAGEREF _Toc256000316 \h </w:instrText>
          </w:r>
          <w:r>
            <w:fldChar w:fldCharType="separate"/>
          </w:r>
          <w:r>
            <w:t>54</w:t>
          </w:r>
          <w:r>
            <w:fldChar w:fldCharType="end"/>
          </w:r>
        </w:p>
        <w:p>
          <w:pPr>
            <w:pStyle w:val="TOC3"/>
            <w:tabs>
              <w:tab w:val="left" w:pos="800"/>
              <w:tab w:val="right" w:leader="dot" w:pos="8487"/>
            </w:tabs>
            <w:rPr>
              <w:rFonts w:asciiTheme="minorHAnsi" w:hAnsiTheme="minorHAnsi"/>
              <w:noProof/>
              <w:sz w:val="22"/>
            </w:rPr>
          </w:pPr>
          <w:r>
            <w:t>4.5.7</w:t>
          </w:r>
          <w:r>
            <w:rPr>
              <w:rFonts w:asciiTheme="minorHAnsi" w:hAnsiTheme="minorHAnsi"/>
              <w:noProof/>
              <w:sz w:val="22"/>
            </w:rPr>
            <w:tab/>
          </w:r>
          <w:r>
            <w:t>Contact Subscription</w:t>
          </w:r>
          <w:r>
            <w:tab/>
          </w:r>
          <w:r>
            <w:fldChar w:fldCharType="begin"/>
          </w:r>
          <w:r>
            <w:instrText xml:space="preserve"> PAGEREF _Toc256000317 \h </w:instrText>
          </w:r>
          <w:r>
            <w:fldChar w:fldCharType="separate"/>
          </w:r>
          <w:r>
            <w:t>54</w:t>
          </w:r>
          <w:r>
            <w:fldChar w:fldCharType="end"/>
          </w:r>
        </w:p>
        <w:p>
          <w:pPr>
            <w:pStyle w:val="TOC3"/>
            <w:tabs>
              <w:tab w:val="left" w:pos="800"/>
              <w:tab w:val="right" w:leader="dot" w:pos="8487"/>
            </w:tabs>
            <w:rPr>
              <w:rFonts w:asciiTheme="minorHAnsi" w:hAnsiTheme="minorHAnsi"/>
              <w:noProof/>
              <w:sz w:val="22"/>
            </w:rPr>
          </w:pPr>
          <w:r>
            <w:t>4.5.8</w:t>
          </w:r>
          <w:r>
            <w:rPr>
              <w:rFonts w:asciiTheme="minorHAnsi" w:hAnsiTheme="minorHAnsi"/>
              <w:noProof/>
              <w:sz w:val="22"/>
            </w:rPr>
            <w:tab/>
          </w:r>
          <w:r>
            <w:t>Endpoint exposed in the contact-subscription-store</w:t>
          </w:r>
          <w:r>
            <w:tab/>
          </w:r>
          <w:r>
            <w:fldChar w:fldCharType="begin"/>
          </w:r>
          <w:r>
            <w:instrText xml:space="preserve"> PAGEREF _Toc256000318 \h </w:instrText>
          </w:r>
          <w:r>
            <w:fldChar w:fldCharType="separate"/>
          </w:r>
          <w:r>
            <w:t>55</w:t>
          </w:r>
          <w:r>
            <w:fldChar w:fldCharType="end"/>
          </w:r>
        </w:p>
        <w:p>
          <w:pPr>
            <w:pStyle w:val="TOC3"/>
            <w:tabs>
              <w:tab w:val="left" w:pos="800"/>
              <w:tab w:val="right" w:leader="dot" w:pos="8487"/>
            </w:tabs>
            <w:rPr>
              <w:rFonts w:asciiTheme="minorHAnsi" w:hAnsiTheme="minorHAnsi"/>
              <w:noProof/>
              <w:sz w:val="22"/>
            </w:rPr>
          </w:pPr>
          <w:r>
            <w:t>4.5.9</w:t>
          </w:r>
          <w:r>
            <w:rPr>
              <w:rFonts w:asciiTheme="minorHAnsi" w:hAnsiTheme="minorHAnsi"/>
              <w:noProof/>
              <w:sz w:val="22"/>
            </w:rPr>
            <w:tab/>
          </w:r>
          <w:r>
            <w:t>Notifications</w:t>
          </w:r>
          <w:r>
            <w:tab/>
          </w:r>
          <w:r>
            <w:fldChar w:fldCharType="begin"/>
          </w:r>
          <w:r>
            <w:instrText xml:space="preserve"> PAGEREF _Toc256000319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4.6</w:t>
          </w:r>
          <w:r>
            <w:rPr>
              <w:rFonts w:asciiTheme="minorHAnsi" w:hAnsiTheme="minorHAnsi"/>
              <w:noProof/>
              <w:sz w:val="22"/>
            </w:rPr>
            <w:tab/>
          </w:r>
          <w:r>
            <w:t>Contact registration lists exposed by Digital Post</w:t>
          </w:r>
          <w:r>
            <w:tab/>
          </w:r>
          <w:r>
            <w:fldChar w:fldCharType="begin"/>
          </w:r>
          <w:r>
            <w:instrText xml:space="preserve"> PAGEREF _Toc256000320 \h </w:instrText>
          </w:r>
          <w:r>
            <w:fldChar w:fldCharType="separate"/>
          </w:r>
          <w:r>
            <w:t>56</w:t>
          </w:r>
          <w:r>
            <w:fldChar w:fldCharType="end"/>
          </w:r>
        </w:p>
        <w:p>
          <w:pPr>
            <w:pStyle w:val="TOC3"/>
            <w:tabs>
              <w:tab w:val="left" w:pos="800"/>
              <w:tab w:val="right" w:leader="dot" w:pos="8487"/>
            </w:tabs>
            <w:rPr>
              <w:rFonts w:asciiTheme="minorHAnsi" w:hAnsiTheme="minorHAnsi"/>
              <w:noProof/>
              <w:sz w:val="22"/>
            </w:rPr>
          </w:pPr>
          <w:r>
            <w:t>4.6.1</w:t>
          </w:r>
          <w:r>
            <w:rPr>
              <w:rFonts w:asciiTheme="minorHAnsi" w:hAnsiTheme="minorHAnsi"/>
              <w:noProof/>
              <w:sz w:val="22"/>
            </w:rPr>
            <w:tab/>
          </w:r>
          <w:r>
            <w:t>CSV format</w:t>
          </w:r>
          <w:r>
            <w:tab/>
          </w:r>
          <w:r>
            <w:fldChar w:fldCharType="begin"/>
          </w:r>
          <w:r>
            <w:instrText xml:space="preserve"> PAGEREF _Toc256000321 \h </w:instrText>
          </w:r>
          <w:r>
            <w:fldChar w:fldCharType="separate"/>
          </w:r>
          <w:r>
            <w:t>57</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_Toc256000322 \h </w:instrText>
          </w:r>
          <w:r>
            <w:fldChar w:fldCharType="separate"/>
          </w:r>
          <w:r>
            <w:t>59</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Organisations</w:t>
          </w:r>
          <w:r>
            <w:tab/>
          </w:r>
          <w:r>
            <w:fldChar w:fldCharType="begin"/>
          </w:r>
          <w:r>
            <w:instrText xml:space="preserve"> PAGEREF _Toc256000323 \h </w:instrText>
          </w:r>
          <w:r>
            <w:fldChar w:fldCharType="separate"/>
          </w:r>
          <w:r>
            <w:t>59</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_Toc256000324 \h </w:instrText>
          </w:r>
          <w:r>
            <w:fldChar w:fldCharType="separate"/>
          </w:r>
          <w:r>
            <w:t>60</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_Toc256000325 \h </w:instrText>
          </w:r>
          <w:r>
            <w:fldChar w:fldCharType="separate"/>
          </w:r>
          <w:r>
            <w:t>62</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Querying in System registry APIs</w:t>
          </w:r>
          <w:r>
            <w:tab/>
          </w:r>
          <w:r>
            <w:fldChar w:fldCharType="begin"/>
          </w:r>
          <w:r>
            <w:instrText xml:space="preserve"> PAGEREF _Toc256000326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Fetching organisations on ID</w:t>
          </w:r>
          <w:r>
            <w:tab/>
          </w:r>
          <w:r>
            <w:fldChar w:fldCharType="begin"/>
          </w:r>
          <w:r>
            <w:instrText xml:space="preserve"> PAGEREF _Toc256000327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_Toc256000328 \h </w:instrText>
          </w:r>
          <w:r>
            <w:fldChar w:fldCharType="separate"/>
          </w:r>
          <w:r>
            <w:t>65</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Searching for Systems within an organisation</w:t>
          </w:r>
          <w:r>
            <w:tab/>
          </w:r>
          <w:r>
            <w:fldChar w:fldCharType="begin"/>
          </w:r>
          <w:r>
            <w:instrText xml:space="preserve"> PAGEREF _Toc256000329 \h </w:instrText>
          </w:r>
          <w:r>
            <w:fldChar w:fldCharType="separate"/>
          </w:r>
          <w:r>
            <w:t>66</w:t>
          </w:r>
          <w:r>
            <w:fldChar w:fldCharType="end"/>
          </w:r>
        </w:p>
        <w:p>
          <w:pPr>
            <w:pStyle w:val="TOC3"/>
            <w:tabs>
              <w:tab w:val="left" w:pos="800"/>
              <w:tab w:val="right" w:leader="dot" w:pos="8487"/>
            </w:tabs>
            <w:rPr>
              <w:rFonts w:asciiTheme="minorHAnsi" w:hAnsiTheme="minorHAnsi"/>
              <w:noProof/>
              <w:sz w:val="22"/>
            </w:rPr>
          </w:pPr>
          <w:r>
            <w:t>5.4.4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_Toc256000330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Fetching hidden contact points and contact groups</w:t>
          </w:r>
          <w:r>
            <w:tab/>
          </w:r>
          <w:r>
            <w:fldChar w:fldCharType="begin"/>
          </w:r>
          <w:r>
            <w:instrText xml:space="preserve"> PAGEREF _Toc256000331 \h </w:instrText>
          </w:r>
          <w:r>
            <w:fldChar w:fldCharType="separate"/>
          </w:r>
          <w:r>
            <w:t>67</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Find contact-groups structured below other contact-groups</w:t>
          </w:r>
          <w:r>
            <w:tab/>
          </w:r>
          <w:r>
            <w:fldChar w:fldCharType="begin"/>
          </w:r>
          <w:r>
            <w:instrText xml:space="preserve"> PAGEREF _Toc256000332 \h </w:instrText>
          </w:r>
          <w:r>
            <w:fldChar w:fldCharType="separate"/>
          </w:r>
          <w:r>
            <w:t>68</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_Toc256000333 \h </w:instrText>
          </w:r>
          <w:r>
            <w:fldChar w:fldCharType="separate"/>
          </w:r>
          <w:r>
            <w:t>70</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Organisation contact-group/point subscription</w:t>
          </w:r>
          <w:r>
            <w:tab/>
          </w:r>
          <w:r>
            <w:fldChar w:fldCharType="begin"/>
          </w:r>
          <w:r>
            <w:instrText xml:space="preserve"> PAGEREF _Toc256000334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Endpoint exposed in the system-subscription-store</w:t>
          </w:r>
          <w:r>
            <w:tab/>
          </w:r>
          <w:r>
            <w:fldChar w:fldCharType="begin"/>
          </w:r>
          <w:r>
            <w:instrText xml:space="preserve"> PAGEREF _Toc256000335 \h </w:instrText>
          </w:r>
          <w:r>
            <w:fldChar w:fldCharType="separate"/>
          </w:r>
          <w:r>
            <w:t>75</w:t>
          </w:r>
          <w:r>
            <w:fldChar w:fldCharType="end"/>
          </w:r>
        </w:p>
        <w:p>
          <w:pPr>
            <w:pStyle w:val="TOC2"/>
            <w:tabs>
              <w:tab w:val="left" w:pos="800"/>
              <w:tab w:val="right" w:leader="dot" w:pos="8487"/>
            </w:tabs>
            <w:rPr>
              <w:rFonts w:asciiTheme="minorHAnsi" w:hAnsiTheme="minorHAnsi"/>
              <w:noProof/>
              <w:sz w:val="22"/>
            </w:rPr>
          </w:pPr>
          <w:r>
            <w:t>5.10</w:t>
          </w:r>
          <w:r>
            <w:rPr>
              <w:rFonts w:asciiTheme="minorHAnsi" w:hAnsiTheme="minorHAnsi"/>
              <w:noProof/>
              <w:sz w:val="22"/>
            </w:rPr>
            <w:tab/>
          </w:r>
          <w:r>
            <w:t>Notifications</w:t>
          </w:r>
          <w:r>
            <w:tab/>
          </w:r>
          <w:r>
            <w:fldChar w:fldCharType="begin"/>
          </w:r>
          <w:r>
            <w:instrText xml:space="preserve"> PAGEREF _Toc256000336 \h </w:instrText>
          </w:r>
          <w:r>
            <w:fldChar w:fldCharType="separate"/>
          </w:r>
          <w:r>
            <w:t>76</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_Toc256000337 \h </w:instrText>
          </w:r>
          <w:r>
            <w:fldChar w:fldCharType="separate"/>
          </w:r>
          <w:r>
            <w:t>77</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Mailboxes</w:t>
          </w:r>
          <w:r>
            <w:tab/>
          </w:r>
          <w:r>
            <w:fldChar w:fldCharType="begin"/>
          </w:r>
          <w:r>
            <w:instrText xml:space="preserve"> PAGEREF _Toc256000338 \h </w:instrText>
          </w:r>
          <w:r>
            <w:fldChar w:fldCharType="separate"/>
          </w:r>
          <w:r>
            <w:t>77</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_Toc256000339 \h </w:instrText>
          </w:r>
          <w:r>
            <w:fldChar w:fldCharType="separate"/>
          </w:r>
          <w:r>
            <w:t>78</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_Toc256000340 \h </w:instrText>
          </w:r>
          <w:r>
            <w:fldChar w:fldCharType="separate"/>
          </w:r>
          <w:r>
            <w:t>80</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_Toc256000341 \h </w:instrText>
          </w:r>
          <w:r>
            <w:fldChar w:fldCharType="separate"/>
          </w:r>
          <w:r>
            <w:t>84</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_Toc256000342 \h </w:instrText>
          </w:r>
          <w:r>
            <w:fldChar w:fldCharType="separate"/>
          </w:r>
          <w:r>
            <w:t>85</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_Toc256000343 \h </w:instrText>
          </w:r>
          <w:r>
            <w:fldChar w:fldCharType="separate"/>
          </w:r>
          <w:r>
            <w:t>87</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_Toc256000344 \h </w:instrText>
          </w:r>
          <w:r>
            <w:fldChar w:fldCharType="separate"/>
          </w:r>
          <w:r>
            <w:t>88</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Querying for Messages</w:t>
          </w:r>
          <w:r>
            <w:tab/>
          </w:r>
          <w:r>
            <w:fldChar w:fldCharType="begin"/>
          </w:r>
          <w:r>
            <w:instrText xml:space="preserve"> PAGEREF _Toc256000345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Searching</w:t>
          </w:r>
          <w:r>
            <w:tab/>
          </w:r>
          <w:r>
            <w:fldChar w:fldCharType="begin"/>
          </w:r>
          <w:r>
            <w:instrText xml:space="preserve"> PAGEREF _Toc256000346 \h </w:instrText>
          </w:r>
          <w:r>
            <w:fldChar w:fldCharType="separate"/>
          </w:r>
          <w:r>
            <w:t>89</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Masked CPR</w:t>
          </w:r>
          <w:r>
            <w:tab/>
          </w:r>
          <w:r>
            <w:fldChar w:fldCharType="begin"/>
          </w:r>
          <w:r>
            <w:instrText xml:space="preserve"> PAGEREF _Toc256000347 \h </w:instrText>
          </w:r>
          <w:r>
            <w:fldChar w:fldCharType="separate"/>
          </w:r>
          <w:r>
            <w:t>90</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Common use case examples</w:t>
          </w:r>
          <w:r>
            <w:tab/>
          </w:r>
          <w:r>
            <w:fldChar w:fldCharType="begin"/>
          </w:r>
          <w:r>
            <w:instrText xml:space="preserve"> PAGEREF _Toc256000348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Update access</w:t>
          </w:r>
          <w:r>
            <w:tab/>
          </w:r>
          <w:r>
            <w:fldChar w:fldCharType="begin"/>
          </w:r>
          <w:r>
            <w:instrText xml:space="preserve"> PAGEREF _Toc256000349 \h </w:instrText>
          </w:r>
          <w:r>
            <w:fldChar w:fldCharType="separate"/>
          </w:r>
          <w:r>
            <w:t>90</w:t>
          </w:r>
          <w:r>
            <w:fldChar w:fldCharType="end"/>
          </w:r>
        </w:p>
        <w:p>
          <w:pPr>
            <w:pStyle w:val="TOC3"/>
            <w:tabs>
              <w:tab w:val="left" w:pos="800"/>
              <w:tab w:val="right" w:leader="dot" w:pos="8487"/>
            </w:tabs>
            <w:rPr>
              <w:rFonts w:asciiTheme="minorHAnsi" w:hAnsiTheme="minorHAnsi"/>
              <w:noProof/>
              <w:sz w:val="22"/>
            </w:rPr>
          </w:pPr>
          <w:r>
            <w:t>6.9.2</w:t>
          </w:r>
          <w:r>
            <w:rPr>
              <w:rFonts w:asciiTheme="minorHAnsi" w:hAnsiTheme="minorHAnsi"/>
              <w:noProof/>
              <w:sz w:val="22"/>
            </w:rPr>
            <w:tab/>
          </w:r>
          <w:r>
            <w:t>Create folder</w:t>
          </w:r>
          <w:r>
            <w:tab/>
          </w:r>
          <w:r>
            <w:fldChar w:fldCharType="begin"/>
          </w:r>
          <w:r>
            <w:instrText xml:space="preserve"> PAGEREF _Toc256000350 \h </w:instrText>
          </w:r>
          <w:r>
            <w:fldChar w:fldCharType="separate"/>
          </w:r>
          <w:r>
            <w:t>91</w:t>
          </w:r>
          <w:r>
            <w:fldChar w:fldCharType="end"/>
          </w:r>
        </w:p>
        <w:p>
          <w:pPr>
            <w:pStyle w:val="TOC3"/>
            <w:tabs>
              <w:tab w:val="left" w:pos="800"/>
              <w:tab w:val="right" w:leader="dot" w:pos="8487"/>
            </w:tabs>
            <w:rPr>
              <w:rFonts w:asciiTheme="minorHAnsi" w:hAnsiTheme="minorHAnsi"/>
              <w:noProof/>
              <w:sz w:val="22"/>
            </w:rPr>
          </w:pPr>
          <w:r>
            <w:t>6.9.3</w:t>
          </w:r>
          <w:r>
            <w:rPr>
              <w:rFonts w:asciiTheme="minorHAnsi" w:hAnsiTheme="minorHAnsi"/>
              <w:noProof/>
              <w:sz w:val="22"/>
            </w:rPr>
            <w:tab/>
          </w:r>
          <w:r>
            <w:t>Create draft message</w:t>
          </w:r>
          <w:r>
            <w:tab/>
          </w:r>
          <w:r>
            <w:fldChar w:fldCharType="begin"/>
          </w:r>
          <w:r>
            <w:instrText xml:space="preserve"> PAGEREF _Toc256000351 \h </w:instrText>
          </w:r>
          <w:r>
            <w:fldChar w:fldCharType="separate"/>
          </w:r>
          <w:r>
            <w:t>92</w:t>
          </w:r>
          <w:r>
            <w:fldChar w:fldCharType="end"/>
          </w:r>
        </w:p>
        <w:p>
          <w:pPr>
            <w:pStyle w:val="TOC3"/>
            <w:tabs>
              <w:tab w:val="left" w:pos="800"/>
              <w:tab w:val="right" w:leader="dot" w:pos="8487"/>
            </w:tabs>
            <w:rPr>
              <w:rFonts w:asciiTheme="minorHAnsi" w:hAnsiTheme="minorHAnsi"/>
              <w:noProof/>
              <w:sz w:val="22"/>
            </w:rPr>
          </w:pPr>
          <w:r>
            <w:t>6.9.4</w:t>
          </w:r>
          <w:r>
            <w:rPr>
              <w:rFonts w:asciiTheme="minorHAnsi" w:hAnsiTheme="minorHAnsi"/>
              <w:noProof/>
              <w:sz w:val="22"/>
            </w:rPr>
            <w:tab/>
          </w:r>
          <w:r>
            <w:t>Update draft message</w:t>
          </w:r>
          <w:r>
            <w:tab/>
          </w:r>
          <w:r>
            <w:fldChar w:fldCharType="begin"/>
          </w:r>
          <w:r>
            <w:instrText xml:space="preserve"> PAGEREF _Toc256000352 \h </w:instrText>
          </w:r>
          <w:r>
            <w:fldChar w:fldCharType="separate"/>
          </w:r>
          <w:r>
            <w:t>93</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Update newly created draft</w:t>
          </w:r>
          <w:r>
            <w:tab/>
          </w:r>
          <w:r>
            <w:fldChar w:fldCharType="begin"/>
          </w:r>
          <w:r>
            <w:instrText xml:space="preserve"> PAGEREF _Toc256000353 \h </w:instrText>
          </w:r>
          <w:r>
            <w:fldChar w:fldCharType="separate"/>
          </w:r>
          <w:r>
            <w:t>93</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Update a draft with different recipient (Citizen)</w:t>
          </w:r>
          <w:r>
            <w:tab/>
          </w:r>
          <w:r>
            <w:fldChar w:fldCharType="begin"/>
          </w:r>
          <w:r>
            <w:instrText xml:space="preserve"> PAGEREF _Toc256000354 \h </w:instrText>
          </w:r>
          <w:r>
            <w:fldChar w:fldCharType="separate"/>
          </w:r>
          <w:r>
            <w:t>96</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Update a draft with different masked recipient</w:t>
          </w:r>
          <w:r>
            <w:tab/>
          </w:r>
          <w:r>
            <w:fldChar w:fldCharType="begin"/>
          </w:r>
          <w:r>
            <w:instrText xml:space="preserve"> PAGEREF _Toc256000355 \h </w:instrText>
          </w:r>
          <w:r>
            <w:fldChar w:fldCharType="separate"/>
          </w:r>
          <w:r>
            <w:t>98</w:t>
          </w:r>
          <w:r>
            <w:fldChar w:fldCharType="end"/>
          </w:r>
        </w:p>
        <w:p>
          <w:pPr>
            <w:pStyle w:val="TOC3"/>
            <w:tabs>
              <w:tab w:val="left" w:pos="800"/>
              <w:tab w:val="right" w:leader="dot" w:pos="8487"/>
            </w:tabs>
            <w:rPr>
              <w:rFonts w:asciiTheme="minorHAnsi" w:hAnsiTheme="minorHAnsi"/>
              <w:noProof/>
              <w:sz w:val="22"/>
            </w:rPr>
          </w:pPr>
          <w:r>
            <w:t>6.12.1</w:t>
          </w:r>
          <w:r>
            <w:rPr>
              <w:rFonts w:asciiTheme="minorHAnsi" w:hAnsiTheme="minorHAnsi"/>
              <w:noProof/>
              <w:sz w:val="22"/>
            </w:rPr>
            <w:tab/>
          </w:r>
          <w:r>
            <w:t>Upload content to a file resource</w:t>
          </w:r>
          <w:r>
            <w:tab/>
          </w:r>
          <w:r>
            <w:fldChar w:fldCharType="begin"/>
          </w:r>
          <w:r>
            <w:instrText xml:space="preserve"> PAGEREF _Toc256000356 \h </w:instrText>
          </w:r>
          <w:r>
            <w:fldChar w:fldCharType="separate"/>
          </w:r>
          <w:r>
            <w:t>100</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Automatic data scrubbing of the filename</w:t>
          </w:r>
          <w:r>
            <w:tab/>
          </w:r>
          <w:r>
            <w:fldChar w:fldCharType="begin"/>
          </w:r>
          <w:r>
            <w:instrText xml:space="preserve"> PAGEREF _Toc256000357 \h </w:instrText>
          </w:r>
          <w:r>
            <w:fldChar w:fldCharType="separate"/>
          </w:r>
          <w:r>
            <w:t>102</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Send message</w:t>
          </w:r>
          <w:r>
            <w:tab/>
          </w:r>
          <w:r>
            <w:fldChar w:fldCharType="begin"/>
          </w:r>
          <w:r>
            <w:instrText xml:space="preserve"> PAGEREF _Toc256000358 \h </w:instrText>
          </w:r>
          <w:r>
            <w:fldChar w:fldCharType="separate"/>
          </w:r>
          <w:r>
            <w:t>102</w:t>
          </w:r>
          <w:r>
            <w:fldChar w:fldCharType="end"/>
          </w:r>
        </w:p>
        <w:p>
          <w:pPr>
            <w:pStyle w:val="TOC3"/>
            <w:tabs>
              <w:tab w:val="left" w:pos="800"/>
              <w:tab w:val="right" w:leader="dot" w:pos="8487"/>
            </w:tabs>
            <w:rPr>
              <w:rFonts w:asciiTheme="minorHAnsi" w:hAnsiTheme="minorHAnsi"/>
              <w:noProof/>
              <w:sz w:val="22"/>
            </w:rPr>
          </w:pPr>
          <w:r>
            <w:t>6.13.2</w:t>
          </w:r>
          <w:r>
            <w:rPr>
              <w:rFonts w:asciiTheme="minorHAnsi" w:hAnsiTheme="minorHAnsi"/>
              <w:noProof/>
              <w:sz w:val="22"/>
            </w:rPr>
            <w:tab/>
          </w:r>
          <w:r>
            <w:t>Reply to message</w:t>
          </w:r>
          <w:r>
            <w:tab/>
          </w:r>
          <w:r>
            <w:fldChar w:fldCharType="begin"/>
          </w:r>
          <w:r>
            <w:instrText xml:space="preserve"> PAGEREF _Toc256000359 \h </w:instrText>
          </w:r>
          <w:r>
            <w:fldChar w:fldCharType="separate"/>
          </w:r>
          <w:r>
            <w:t>104</w:t>
          </w:r>
          <w:r>
            <w:fldChar w:fldCharType="end"/>
          </w:r>
        </w:p>
        <w:p>
          <w:pPr>
            <w:pStyle w:val="TOC3"/>
            <w:tabs>
              <w:tab w:val="left" w:pos="800"/>
              <w:tab w:val="right" w:leader="dot" w:pos="8487"/>
            </w:tabs>
            <w:rPr>
              <w:rFonts w:asciiTheme="minorHAnsi" w:hAnsiTheme="minorHAnsi"/>
              <w:noProof/>
              <w:sz w:val="22"/>
            </w:rPr>
          </w:pPr>
          <w:r>
            <w:t>6.13.3</w:t>
          </w:r>
          <w:r>
            <w:rPr>
              <w:rFonts w:asciiTheme="minorHAnsi" w:hAnsiTheme="minorHAnsi"/>
              <w:noProof/>
              <w:sz w:val="22"/>
            </w:rPr>
            <w:tab/>
          </w:r>
          <w:r>
            <w:t>Update one or more of certain predetermined fields of message (PATCH)</w:t>
          </w:r>
          <w:r>
            <w:tab/>
          </w:r>
          <w:r>
            <w:fldChar w:fldCharType="begin"/>
          </w:r>
          <w:r>
            <w:instrText xml:space="preserve"> PAGEREF _Toc256000360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6.13.4</w:t>
          </w:r>
          <w:r>
            <w:rPr>
              <w:rFonts w:asciiTheme="minorHAnsi" w:hAnsiTheme="minorHAnsi"/>
              <w:noProof/>
              <w:sz w:val="22"/>
            </w:rPr>
            <w:tab/>
          </w:r>
          <w:r>
            <w:t>Move message between folders</w:t>
          </w:r>
          <w:r>
            <w:tab/>
          </w:r>
          <w:r>
            <w:fldChar w:fldCharType="begin"/>
          </w:r>
          <w:r>
            <w:instrText xml:space="preserve"> PAGEREF _Toc256000361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6.13.5</w:t>
          </w:r>
          <w:r>
            <w:rPr>
              <w:rFonts w:asciiTheme="minorHAnsi" w:hAnsiTheme="minorHAnsi"/>
              <w:noProof/>
              <w:sz w:val="22"/>
            </w:rPr>
            <w:tab/>
          </w:r>
          <w:r>
            <w:t>Limitations for legal representatives</w:t>
          </w:r>
          <w:r>
            <w:tab/>
          </w:r>
          <w:r>
            <w:fldChar w:fldCharType="begin"/>
          </w:r>
          <w:r>
            <w:instrText xml:space="preserve"> PAGEREF _Toc256000362 \h </w:instrText>
          </w:r>
          <w:r>
            <w:fldChar w:fldCharType="separate"/>
          </w:r>
          <w:r>
            <w:t>109</w:t>
          </w:r>
          <w:r>
            <w:fldChar w:fldCharType="end"/>
          </w:r>
        </w:p>
        <w:p>
          <w:pPr>
            <w:pStyle w:val="TOC3"/>
            <w:tabs>
              <w:tab w:val="left" w:pos="800"/>
              <w:tab w:val="right" w:leader="dot" w:pos="8487"/>
            </w:tabs>
            <w:rPr>
              <w:rFonts w:asciiTheme="minorHAnsi" w:hAnsiTheme="minorHAnsi"/>
              <w:noProof/>
              <w:sz w:val="22"/>
            </w:rPr>
          </w:pPr>
          <w:r>
            <w:t>6.13.6</w:t>
          </w:r>
          <w:r>
            <w:rPr>
              <w:rFonts w:asciiTheme="minorHAnsi" w:hAnsiTheme="minorHAnsi"/>
              <w:noProof/>
              <w:sz w:val="22"/>
            </w:rPr>
            <w:tab/>
          </w:r>
          <w:r>
            <w:t>Forward message to e-mail address</w:t>
          </w:r>
          <w:r>
            <w:tab/>
          </w:r>
          <w:r>
            <w:fldChar w:fldCharType="begin"/>
          </w:r>
          <w:r>
            <w:instrText xml:space="preserve"> PAGEREF _Toc256000363 \h </w:instrText>
          </w:r>
          <w:r>
            <w:fldChar w:fldCharType="separate"/>
          </w:r>
          <w:r>
            <w:t>109</w:t>
          </w:r>
          <w:r>
            <w:fldChar w:fldCharType="end"/>
          </w:r>
        </w:p>
        <w:p>
          <w:pPr>
            <w:pStyle w:val="TOC3"/>
            <w:tabs>
              <w:tab w:val="left" w:pos="800"/>
              <w:tab w:val="right" w:leader="dot" w:pos="8487"/>
            </w:tabs>
            <w:rPr>
              <w:rFonts w:asciiTheme="minorHAnsi" w:hAnsiTheme="minorHAnsi"/>
              <w:noProof/>
              <w:sz w:val="22"/>
            </w:rPr>
          </w:pPr>
          <w:r>
            <w:t>6.13.7</w:t>
          </w:r>
          <w:r>
            <w:rPr>
              <w:rFonts w:asciiTheme="minorHAnsi" w:hAnsiTheme="minorHAnsi"/>
              <w:noProof/>
              <w:sz w:val="22"/>
            </w:rPr>
            <w:tab/>
          </w:r>
          <w:r>
            <w:t>Forward message to trusted recipient and authority</w:t>
          </w:r>
          <w:r>
            <w:tab/>
          </w:r>
          <w:r>
            <w:fldChar w:fldCharType="begin"/>
          </w:r>
          <w:r>
            <w:instrText xml:space="preserve"> PAGEREF _Toc256000364 \h </w:instrText>
          </w:r>
          <w:r>
            <w:fldChar w:fldCharType="separate"/>
          </w:r>
          <w:r>
            <w:t>111</w:t>
          </w:r>
          <w:r>
            <w:fldChar w:fldCharType="end"/>
          </w:r>
        </w:p>
        <w:p>
          <w:pPr>
            <w:pStyle w:val="TOC3"/>
            <w:tabs>
              <w:tab w:val="left" w:pos="800"/>
              <w:tab w:val="right" w:leader="dot" w:pos="8487"/>
            </w:tabs>
            <w:rPr>
              <w:rFonts w:asciiTheme="minorHAnsi" w:hAnsiTheme="minorHAnsi"/>
              <w:noProof/>
              <w:sz w:val="22"/>
            </w:rPr>
          </w:pPr>
          <w:r>
            <w:t>6.13.8</w:t>
          </w:r>
          <w:r>
            <w:rPr>
              <w:rFonts w:asciiTheme="minorHAnsi" w:hAnsiTheme="minorHAnsi"/>
              <w:noProof/>
              <w:sz w:val="22"/>
            </w:rPr>
            <w:tab/>
          </w:r>
          <w:r>
            <w:t>ReplyData mail threads</w:t>
          </w:r>
          <w:r>
            <w:tab/>
          </w:r>
          <w:r>
            <w:fldChar w:fldCharType="begin"/>
          </w:r>
          <w:r>
            <w:instrText xml:space="preserve"> PAGEREF _Toc256000365 \h </w:instrText>
          </w:r>
          <w:r>
            <w:fldChar w:fldCharType="separate"/>
          </w:r>
          <w:r>
            <w:t>115</w:t>
          </w:r>
          <w:r>
            <w:fldChar w:fldCharType="end"/>
          </w:r>
        </w:p>
        <w:p>
          <w:pPr>
            <w:pStyle w:val="TOC3"/>
            <w:tabs>
              <w:tab w:val="left" w:pos="800"/>
              <w:tab w:val="right" w:leader="dot" w:pos="8487"/>
            </w:tabs>
            <w:rPr>
              <w:rFonts w:asciiTheme="minorHAnsi" w:hAnsiTheme="minorHAnsi"/>
              <w:noProof/>
              <w:sz w:val="22"/>
            </w:rPr>
          </w:pPr>
          <w:r>
            <w:t>6.13.9</w:t>
          </w:r>
          <w:r>
            <w:rPr>
              <w:rFonts w:asciiTheme="minorHAnsi" w:hAnsiTheme="minorHAnsi"/>
              <w:noProof/>
              <w:sz w:val="22"/>
            </w:rPr>
            <w:tab/>
          </w:r>
          <w:r>
            <w:t>Write to the authorities</w:t>
          </w:r>
          <w:r>
            <w:tab/>
          </w:r>
          <w:r>
            <w:fldChar w:fldCharType="begin"/>
          </w:r>
          <w:r>
            <w:instrText xml:space="preserve"> PAGEREF _Toc256000366 \h </w:instrText>
          </w:r>
          <w:r>
            <w:fldChar w:fldCharType="separate"/>
          </w:r>
          <w:r>
            <w:t>115</w:t>
          </w:r>
          <w:r>
            <w:fldChar w:fldCharType="end"/>
          </w:r>
        </w:p>
        <w:p>
          <w:pPr>
            <w:pStyle w:val="TOC3"/>
            <w:tabs>
              <w:tab w:val="left" w:pos="1000"/>
              <w:tab w:val="right" w:leader="dot" w:pos="8487"/>
            </w:tabs>
            <w:rPr>
              <w:rFonts w:asciiTheme="minorHAnsi" w:hAnsiTheme="minorHAnsi"/>
              <w:noProof/>
              <w:sz w:val="22"/>
            </w:rPr>
          </w:pPr>
          <w:r>
            <w:t>6.13.10</w:t>
          </w:r>
          <w:r>
            <w:rPr>
              <w:rFonts w:asciiTheme="minorHAnsi" w:hAnsiTheme="minorHAnsi"/>
              <w:noProof/>
              <w:sz w:val="22"/>
            </w:rPr>
            <w:tab/>
          </w:r>
          <w:r>
            <w:t>Examples of error messages</w:t>
          </w:r>
          <w:r>
            <w:tab/>
          </w:r>
          <w:r>
            <w:fldChar w:fldCharType="begin"/>
          </w:r>
          <w:r>
            <w:instrText xml:space="preserve"> PAGEREF _Toc256000367 \h </w:instrText>
          </w:r>
          <w:r>
            <w:fldChar w:fldCharType="separate"/>
          </w:r>
          <w:r>
            <w:t>116</w:t>
          </w:r>
          <w:r>
            <w:fldChar w:fldCharType="end"/>
          </w:r>
        </w:p>
        <w:p>
          <w:pPr>
            <w:pStyle w:val="TOC2"/>
            <w:tabs>
              <w:tab w:val="left" w:pos="800"/>
              <w:tab w:val="right" w:leader="dot" w:pos="8487"/>
            </w:tabs>
            <w:rPr>
              <w:rFonts w:asciiTheme="minorHAnsi" w:hAnsiTheme="minorHAnsi"/>
              <w:noProof/>
              <w:sz w:val="22"/>
            </w:rPr>
          </w:pPr>
          <w:r>
            <w:t>6.14</w:t>
          </w:r>
          <w:r>
            <w:rPr>
              <w:rFonts w:asciiTheme="minorHAnsi" w:hAnsiTheme="minorHAnsi"/>
              <w:noProof/>
              <w:sz w:val="22"/>
            </w:rPr>
            <w:tab/>
          </w:r>
          <w:r>
            <w:t>Uploading invalid html to a file</w:t>
          </w:r>
          <w:r>
            <w:tab/>
          </w:r>
          <w:r>
            <w:fldChar w:fldCharType="begin"/>
          </w:r>
          <w:r>
            <w:instrText xml:space="preserve"> PAGEREF _Toc256000368 \h </w:instrText>
          </w:r>
          <w:r>
            <w:fldChar w:fldCharType="separate"/>
          </w:r>
          <w:r>
            <w:t>116</w:t>
          </w:r>
          <w:r>
            <w:fldChar w:fldCharType="end"/>
          </w:r>
        </w:p>
        <w:p>
          <w:pPr>
            <w:pStyle w:val="TOC2"/>
            <w:tabs>
              <w:tab w:val="left" w:pos="800"/>
              <w:tab w:val="right" w:leader="dot" w:pos="8487"/>
            </w:tabs>
            <w:rPr>
              <w:rFonts w:asciiTheme="minorHAnsi" w:hAnsiTheme="minorHAnsi"/>
              <w:noProof/>
              <w:sz w:val="22"/>
            </w:rPr>
          </w:pPr>
          <w:r>
            <w:t>6.15</w:t>
          </w:r>
          <w:r>
            <w:rPr>
              <w:rFonts w:asciiTheme="minorHAnsi" w:hAnsiTheme="minorHAnsi"/>
              <w:noProof/>
              <w:sz w:val="22"/>
            </w:rPr>
            <w:tab/>
          </w:r>
          <w:r>
            <w:t>Trying to send a message without content in the main document</w:t>
          </w:r>
          <w:r>
            <w:tab/>
          </w:r>
          <w:r>
            <w:fldChar w:fldCharType="begin"/>
          </w:r>
          <w:r>
            <w:instrText xml:space="preserve"> PAGEREF _Toc256000369 \h </w:instrText>
          </w:r>
          <w:r>
            <w:fldChar w:fldCharType="separate"/>
          </w:r>
          <w:r>
            <w:t>118</w:t>
          </w:r>
          <w:r>
            <w:fldChar w:fldCharType="end"/>
          </w:r>
        </w:p>
        <w:p>
          <w:pPr>
            <w:pStyle w:val="TOC2"/>
            <w:tabs>
              <w:tab w:val="left" w:pos="800"/>
              <w:tab w:val="right" w:leader="dot" w:pos="8487"/>
            </w:tabs>
            <w:rPr>
              <w:rFonts w:asciiTheme="minorHAnsi" w:hAnsiTheme="minorHAnsi"/>
              <w:noProof/>
              <w:sz w:val="22"/>
            </w:rPr>
          </w:pPr>
          <w:r>
            <w:t>6.16</w:t>
          </w:r>
          <w:r>
            <w:rPr>
              <w:rFonts w:asciiTheme="minorHAnsi" w:hAnsiTheme="minorHAnsi"/>
              <w:noProof/>
              <w:sz w:val="22"/>
            </w:rPr>
            <w:tab/>
          </w:r>
          <w:r>
            <w:t>Replying to an unreplyable message (reply = false)</w:t>
          </w:r>
          <w:r>
            <w:tab/>
          </w:r>
          <w:r>
            <w:fldChar w:fldCharType="begin"/>
          </w:r>
          <w:r>
            <w:instrText xml:space="preserve"> PAGEREF _Toc256000370 \h </w:instrText>
          </w:r>
          <w:r>
            <w:fldChar w:fldCharType="separate"/>
          </w:r>
          <w:r>
            <w:t>118</w:t>
          </w:r>
          <w:r>
            <w:fldChar w:fldCharType="end"/>
          </w:r>
        </w:p>
        <w:p>
          <w:pPr>
            <w:pStyle w:val="TOC3"/>
            <w:tabs>
              <w:tab w:val="left" w:pos="800"/>
              <w:tab w:val="right" w:leader="dot" w:pos="8487"/>
            </w:tabs>
            <w:rPr>
              <w:rFonts w:asciiTheme="minorHAnsi" w:hAnsiTheme="minorHAnsi"/>
              <w:noProof/>
              <w:sz w:val="22"/>
            </w:rPr>
          </w:pPr>
          <w:r>
            <w:t>6.16.1</w:t>
          </w:r>
          <w:r>
            <w:rPr>
              <w:rFonts w:asciiTheme="minorHAnsi" w:hAnsiTheme="minorHAnsi"/>
              <w:noProof/>
              <w:sz w:val="22"/>
            </w:rPr>
            <w:tab/>
          </w:r>
          <w:r>
            <w:t>Message state action matrix</w:t>
          </w:r>
          <w:r>
            <w:tab/>
          </w:r>
          <w:r>
            <w:fldChar w:fldCharType="begin"/>
          </w:r>
          <w:r>
            <w:instrText xml:space="preserve"> PAGEREF _Toc256000371 \h </w:instrText>
          </w:r>
          <w:r>
            <w:fldChar w:fldCharType="separate"/>
          </w:r>
          <w:r>
            <w:t>118</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_Toc256000372 \h </w:instrText>
          </w:r>
          <w:r>
            <w:fldChar w:fldCharType="separate"/>
          </w:r>
          <w:r>
            <w:t>120</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_Toc256000373 \h </w:instrText>
          </w:r>
          <w:r>
            <w:fldChar w:fldCharType="separate"/>
          </w:r>
          <w:r>
            <w:t>121</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_Toc256000374 \h </w:instrText>
          </w:r>
          <w:r>
            <w:fldChar w:fldCharType="separate"/>
          </w:r>
          <w:r>
            <w:t>121</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_Toc256000375 \h </w:instrText>
          </w:r>
          <w:r>
            <w:fldChar w:fldCharType="separate"/>
          </w:r>
          <w:r>
            <w:t>124</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_Toc256000376 \h </w:instrText>
          </w:r>
          <w:r>
            <w:fldChar w:fldCharType="separate"/>
          </w:r>
          <w:r>
            <w:t>127</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_Toc256000377 \h </w:instrText>
          </w:r>
          <w:r>
            <w:fldChar w:fldCharType="separate"/>
          </w:r>
          <w:r>
            <w:t>135</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_Toc256000378 \h </w:instrText>
          </w:r>
          <w:r>
            <w:fldChar w:fldCharType="separate"/>
          </w:r>
          <w:r>
            <w:t>135</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_Toc256000379 \h </w:instrText>
          </w:r>
          <w:r>
            <w:fldChar w:fldCharType="separate"/>
          </w:r>
          <w:r>
            <w:t>136</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_Toc256000380 \h </w:instrText>
          </w:r>
          <w:r>
            <w:fldChar w:fldCharType="separate"/>
          </w:r>
          <w:r>
            <w:t>137</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_Toc256000381 \h </w:instrText>
          </w:r>
          <w:r>
            <w:fldChar w:fldCharType="separate"/>
          </w:r>
          <w:r>
            <w:t>140</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_Toc256000382 \h </w:instrText>
          </w:r>
          <w:r>
            <w:fldChar w:fldCharType="separate"/>
          </w:r>
          <w:r>
            <w:t>144</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_Toc256000383 \h </w:instrText>
          </w:r>
          <w:r>
            <w:fldChar w:fldCharType="separate"/>
          </w:r>
          <w:r>
            <w:t>145</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_Toc256000384 \h </w:instrText>
          </w:r>
          <w:r>
            <w:fldChar w:fldCharType="separate"/>
          </w:r>
          <w:r>
            <w:t>147</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_Toc256000385 \h </w:instrText>
          </w:r>
          <w:r>
            <w:fldChar w:fldCharType="separate"/>
          </w:r>
          <w:r>
            <w:t>148</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_Toc256000386 \h </w:instrText>
          </w:r>
          <w:r>
            <w:fldChar w:fldCharType="separate"/>
          </w:r>
          <w:r>
            <w:t>148</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_Toc256000387 \h </w:instrText>
          </w:r>
          <w:r>
            <w:fldChar w:fldCharType="separate"/>
          </w:r>
          <w:r>
            <w:t>150</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Grantees</w:t>
          </w:r>
          <w:r>
            <w:tab/>
          </w:r>
          <w:r>
            <w:fldChar w:fldCharType="begin"/>
          </w:r>
          <w:r>
            <w:instrText xml:space="preserve"> PAGEREF _Toc256000388 \h </w:instrText>
          </w:r>
          <w:r>
            <w:fldChar w:fldCharType="separate"/>
          </w:r>
          <w:r>
            <w:t>151</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groups</w:t>
          </w:r>
          <w:r>
            <w:tab/>
          </w:r>
          <w:r>
            <w:fldChar w:fldCharType="begin"/>
          </w:r>
          <w:r>
            <w:instrText xml:space="preserve"> PAGEREF _Toc256000389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types</w:t>
          </w:r>
          <w:r>
            <w:tab/>
          </w:r>
          <w:r>
            <w:fldChar w:fldCharType="begin"/>
          </w:r>
          <w:r>
            <w:instrText xml:space="preserve"> PAGEREF _Toc256000390 \h </w:instrText>
          </w:r>
          <w:r>
            <w:fldChar w:fldCharType="separate"/>
          </w:r>
          <w:r>
            <w:t>152</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_Toc256000391 \h </w:instrText>
          </w:r>
          <w:r>
            <w:fldChar w:fldCharType="separate"/>
          </w:r>
          <w:r>
            <w:t>153</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_Toc256000392 \h </w:instrText>
          </w:r>
          <w:r>
            <w:fldChar w:fldCharType="separate"/>
          </w:r>
          <w:r>
            <w:t>153</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_Toc256000393 \h </w:instrText>
          </w:r>
          <w:r>
            <w:fldChar w:fldCharType="separate"/>
          </w:r>
          <w:r>
            <w:t>153</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_Toc256000394 \h </w:instrText>
          </w:r>
          <w:r>
            <w:fldChar w:fldCharType="separate"/>
          </w:r>
          <w:r>
            <w:t>154</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_Toc256000395 \h </w:instrText>
          </w:r>
          <w:r>
            <w:fldChar w:fldCharType="separate"/>
          </w:r>
          <w:r>
            <w:t>154</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Privilege Types</w:t>
          </w:r>
          <w:r>
            <w:tab/>
          </w:r>
          <w:r>
            <w:fldChar w:fldCharType="begin"/>
          </w:r>
          <w:r>
            <w:instrText xml:space="preserve"> PAGEREF _Toc256000396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9.9.1</w:t>
          </w:r>
          <w:r>
            <w:rPr>
              <w:rFonts w:asciiTheme="minorHAnsi" w:hAnsiTheme="minorHAnsi"/>
              <w:noProof/>
              <w:sz w:val="22"/>
            </w:rPr>
            <w:tab/>
          </w:r>
          <w:r>
            <w:t>Fetching privilege types with scopeIdentityId and granteeIdentityId:</w:t>
          </w:r>
          <w:r>
            <w:tab/>
          </w:r>
          <w:r>
            <w:fldChar w:fldCharType="begin"/>
          </w:r>
          <w:r>
            <w:instrText xml:space="preserve"> PAGEREF _Toc256000397 \h </w:instrText>
          </w:r>
          <w:r>
            <w:fldChar w:fldCharType="separate"/>
          </w:r>
          <w:r>
            <w:t>155</w:t>
          </w:r>
          <w:r>
            <w:fldChar w:fldCharType="end"/>
          </w:r>
        </w:p>
        <w:p>
          <w:pPr>
            <w:pStyle w:val="TOC3"/>
            <w:tabs>
              <w:tab w:val="left" w:pos="800"/>
              <w:tab w:val="right" w:leader="dot" w:pos="8487"/>
            </w:tabs>
            <w:rPr>
              <w:rFonts w:asciiTheme="minorHAnsi" w:hAnsiTheme="minorHAnsi"/>
              <w:noProof/>
              <w:sz w:val="22"/>
            </w:rPr>
          </w:pPr>
          <w:r>
            <w:t>9.9.2</w:t>
          </w:r>
          <w:r>
            <w:rPr>
              <w:rFonts w:asciiTheme="minorHAnsi" w:hAnsiTheme="minorHAnsi"/>
              <w:noProof/>
              <w:sz w:val="22"/>
            </w:rPr>
            <w:tab/>
          </w:r>
          <w:r>
            <w:t>Fetching internal privilege types:</w:t>
          </w:r>
          <w:r>
            <w:tab/>
          </w:r>
          <w:r>
            <w:fldChar w:fldCharType="begin"/>
          </w:r>
          <w:r>
            <w:instrText xml:space="preserve"> PAGEREF _Toc256000398 \h </w:instrText>
          </w:r>
          <w:r>
            <w:fldChar w:fldCharType="separate"/>
          </w:r>
          <w:r>
            <w:t>156</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Direct privilege</w:t>
          </w:r>
          <w:r>
            <w:tab/>
          </w:r>
          <w:r>
            <w:fldChar w:fldCharType="begin"/>
          </w:r>
          <w:r>
            <w:instrText xml:space="preserve"> PAGEREF _Toc256000399 \h </w:instrText>
          </w:r>
          <w:r>
            <w:fldChar w:fldCharType="separate"/>
          </w:r>
          <w:r>
            <w:t>156</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Creating Direct Privilege</w:t>
          </w:r>
          <w:r>
            <w:tab/>
          </w:r>
          <w:r>
            <w:fldChar w:fldCharType="begin"/>
          </w:r>
          <w:r>
            <w:instrText xml:space="preserve"> PAGEREF _Toc256000400 \h </w:instrText>
          </w:r>
          <w:r>
            <w:fldChar w:fldCharType="separate"/>
          </w:r>
          <w:r>
            <w:t>157</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Privilege group</w:t>
          </w:r>
          <w:r>
            <w:tab/>
          </w:r>
          <w:r>
            <w:fldChar w:fldCharType="begin"/>
          </w:r>
          <w:r>
            <w:instrText xml:space="preserve"> PAGEREF _Toc256000401 \h </w:instrText>
          </w:r>
          <w:r>
            <w:fldChar w:fldCharType="separate"/>
          </w:r>
          <w:r>
            <w:t>157</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Querying the Privilege Group</w:t>
          </w:r>
          <w:r>
            <w:tab/>
          </w:r>
          <w:r>
            <w:fldChar w:fldCharType="begin"/>
          </w:r>
          <w:r>
            <w:instrText xml:space="preserve"> PAGEREF _Toc256000402 \h </w:instrText>
          </w:r>
          <w:r>
            <w:fldChar w:fldCharType="separate"/>
          </w:r>
          <w:r>
            <w:t>158</w:t>
          </w:r>
          <w:r>
            <w:fldChar w:fldCharType="end"/>
          </w:r>
        </w:p>
        <w:p>
          <w:pPr>
            <w:pStyle w:val="TOC3"/>
            <w:tabs>
              <w:tab w:val="left" w:pos="800"/>
              <w:tab w:val="right" w:leader="dot" w:pos="8487"/>
            </w:tabs>
            <w:rPr>
              <w:rFonts w:asciiTheme="minorHAnsi" w:hAnsiTheme="minorHAnsi"/>
              <w:noProof/>
              <w:sz w:val="22"/>
            </w:rPr>
          </w:pPr>
          <w:r>
            <w:t>9.13.1</w:t>
          </w:r>
          <w:r>
            <w:rPr>
              <w:rFonts w:asciiTheme="minorHAnsi" w:hAnsiTheme="minorHAnsi"/>
              <w:noProof/>
              <w:sz w:val="22"/>
            </w:rPr>
            <w:tab/>
          </w:r>
          <w:r>
            <w:t>Fetching</w:t>
          </w:r>
          <w:r>
            <w:tab/>
          </w:r>
          <w:r>
            <w:fldChar w:fldCharType="begin"/>
          </w:r>
          <w:r>
            <w:instrText xml:space="preserve"> PAGEREF _Toc256000403 \h </w:instrText>
          </w:r>
          <w:r>
            <w:fldChar w:fldCharType="separate"/>
          </w:r>
          <w:r>
            <w:t>158</w:t>
          </w:r>
          <w:r>
            <w:fldChar w:fldCharType="end"/>
          </w:r>
        </w:p>
        <w:p>
          <w:pPr>
            <w:pStyle w:val="TOC3"/>
            <w:tabs>
              <w:tab w:val="left" w:pos="800"/>
              <w:tab w:val="right" w:leader="dot" w:pos="8487"/>
            </w:tabs>
            <w:rPr>
              <w:rFonts w:asciiTheme="minorHAnsi" w:hAnsiTheme="minorHAnsi"/>
              <w:noProof/>
              <w:sz w:val="22"/>
            </w:rPr>
          </w:pPr>
          <w:r>
            <w:t>9.13.2</w:t>
          </w:r>
          <w:r>
            <w:rPr>
              <w:rFonts w:asciiTheme="minorHAnsi" w:hAnsiTheme="minorHAnsi"/>
              <w:noProof/>
              <w:sz w:val="22"/>
            </w:rPr>
            <w:tab/>
          </w:r>
          <w:r>
            <w:t>Searching</w:t>
          </w:r>
          <w:r>
            <w:tab/>
          </w:r>
          <w:r>
            <w:fldChar w:fldCharType="begin"/>
          </w:r>
          <w:r>
            <w:instrText xml:space="preserve"> PAGEREF _Toc256000404 \h </w:instrText>
          </w:r>
          <w:r>
            <w:fldChar w:fldCharType="separate"/>
          </w:r>
          <w:r>
            <w:t>159</w:t>
          </w:r>
          <w:r>
            <w:fldChar w:fldCharType="end"/>
          </w:r>
        </w:p>
        <w:p>
          <w:pPr>
            <w:pStyle w:val="TOC3"/>
            <w:tabs>
              <w:tab w:val="left" w:pos="800"/>
              <w:tab w:val="right" w:leader="dot" w:pos="8487"/>
            </w:tabs>
            <w:rPr>
              <w:rFonts w:asciiTheme="minorHAnsi" w:hAnsiTheme="minorHAnsi"/>
              <w:noProof/>
              <w:sz w:val="22"/>
            </w:rPr>
          </w:pPr>
          <w:r>
            <w:t>9.13.3</w:t>
          </w:r>
          <w:r>
            <w:rPr>
              <w:rFonts w:asciiTheme="minorHAnsi" w:hAnsiTheme="minorHAnsi"/>
              <w:noProof/>
              <w:sz w:val="22"/>
            </w:rPr>
            <w:tab/>
          </w:r>
          <w:r>
            <w:t>Creating</w:t>
          </w:r>
          <w:r>
            <w:tab/>
          </w:r>
          <w:r>
            <w:fldChar w:fldCharType="begin"/>
          </w:r>
          <w:r>
            <w:instrText xml:space="preserve"> PAGEREF _Toc256000405 \h </w:instrText>
          </w:r>
          <w:r>
            <w:fldChar w:fldCharType="separate"/>
          </w:r>
          <w:r>
            <w:t>160</w:t>
          </w:r>
          <w:r>
            <w:fldChar w:fldCharType="end"/>
          </w:r>
        </w:p>
        <w:p>
          <w:pPr>
            <w:pStyle w:val="TOC3"/>
            <w:tabs>
              <w:tab w:val="left" w:pos="800"/>
              <w:tab w:val="right" w:leader="dot" w:pos="8487"/>
            </w:tabs>
            <w:rPr>
              <w:rFonts w:asciiTheme="minorHAnsi" w:hAnsiTheme="minorHAnsi"/>
              <w:noProof/>
              <w:sz w:val="22"/>
            </w:rPr>
          </w:pPr>
          <w:r>
            <w:t>9.13.4</w:t>
          </w:r>
          <w:r>
            <w:rPr>
              <w:rFonts w:asciiTheme="minorHAnsi" w:hAnsiTheme="minorHAnsi"/>
              <w:noProof/>
              <w:sz w:val="22"/>
            </w:rPr>
            <w:tab/>
          </w:r>
          <w:r>
            <w:t>Updating</w:t>
          </w:r>
          <w:r>
            <w:tab/>
          </w:r>
          <w:r>
            <w:fldChar w:fldCharType="begin"/>
          </w:r>
          <w:r>
            <w:instrText xml:space="preserve"> PAGEREF _Toc256000406 \h </w:instrText>
          </w:r>
          <w:r>
            <w:fldChar w:fldCharType="separate"/>
          </w:r>
          <w:r>
            <w:t>160</w:t>
          </w:r>
          <w:r>
            <w:fldChar w:fldCharType="end"/>
          </w:r>
        </w:p>
        <w:p>
          <w:pPr>
            <w:pStyle w:val="TOC2"/>
            <w:tabs>
              <w:tab w:val="left" w:pos="800"/>
              <w:tab w:val="right" w:leader="dot" w:pos="8487"/>
            </w:tabs>
            <w:rPr>
              <w:rFonts w:asciiTheme="minorHAnsi" w:hAnsiTheme="minorHAnsi"/>
              <w:noProof/>
              <w:sz w:val="22"/>
            </w:rPr>
          </w:pPr>
          <w:r>
            <w:t>9.14</w:t>
          </w:r>
          <w:r>
            <w:rPr>
              <w:rFonts w:asciiTheme="minorHAnsi" w:hAnsiTheme="minorHAnsi"/>
              <w:noProof/>
              <w:sz w:val="22"/>
            </w:rPr>
            <w:tab/>
          </w:r>
          <w:r>
            <w:t>Querying in Kibana</w:t>
          </w:r>
          <w:r>
            <w:tab/>
          </w:r>
          <w:r>
            <w:fldChar w:fldCharType="begin"/>
          </w:r>
          <w:r>
            <w:instrText xml:space="preserve"> PAGEREF _Toc256000407 \h </w:instrText>
          </w:r>
          <w:r>
            <w:fldChar w:fldCharType="separate"/>
          </w:r>
          <w:r>
            <w:t>161</w:t>
          </w:r>
          <w:r>
            <w:fldChar w:fldCharType="end"/>
          </w:r>
        </w:p>
        <w:p>
          <w:pPr>
            <w:pStyle w:val="TOC3"/>
            <w:tabs>
              <w:tab w:val="left" w:pos="800"/>
              <w:tab w:val="right" w:leader="dot" w:pos="8487"/>
            </w:tabs>
            <w:rPr>
              <w:rFonts w:asciiTheme="minorHAnsi" w:hAnsiTheme="minorHAnsi"/>
              <w:noProof/>
              <w:sz w:val="22"/>
            </w:rPr>
          </w:pPr>
          <w:r>
            <w:t>9.14.1</w:t>
          </w:r>
          <w:r>
            <w:rPr>
              <w:rFonts w:asciiTheme="minorHAnsi" w:hAnsiTheme="minorHAnsi"/>
              <w:noProof/>
              <w:sz w:val="22"/>
            </w:rPr>
            <w:tab/>
          </w:r>
          <w:r>
            <w:t>Creating Privileges</w:t>
          </w:r>
          <w:r>
            <w:tab/>
          </w:r>
          <w:r>
            <w:fldChar w:fldCharType="begin"/>
          </w:r>
          <w:r>
            <w:instrText xml:space="preserve"> PAGEREF _Toc256000408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9.14.2</w:t>
          </w:r>
          <w:r>
            <w:rPr>
              <w:rFonts w:asciiTheme="minorHAnsi" w:hAnsiTheme="minorHAnsi"/>
              <w:noProof/>
              <w:sz w:val="22"/>
            </w:rPr>
            <w:tab/>
          </w:r>
          <w:r>
            <w:t>Updating Privileges</w:t>
          </w:r>
          <w:r>
            <w:tab/>
          </w:r>
          <w:r>
            <w:fldChar w:fldCharType="begin"/>
          </w:r>
          <w:r>
            <w:instrText xml:space="preserve"> PAGEREF _Toc256000409 \h </w:instrText>
          </w:r>
          <w:r>
            <w:fldChar w:fldCharType="separate"/>
          </w:r>
          <w:r>
            <w:t>162</w:t>
          </w:r>
          <w:r>
            <w:fldChar w:fldCharType="end"/>
          </w:r>
        </w:p>
        <w:p>
          <w:pPr>
            <w:pStyle w:val="TOC3"/>
            <w:tabs>
              <w:tab w:val="left" w:pos="800"/>
              <w:tab w:val="right" w:leader="dot" w:pos="8487"/>
            </w:tabs>
            <w:rPr>
              <w:rFonts w:asciiTheme="minorHAnsi" w:hAnsiTheme="minorHAnsi"/>
              <w:noProof/>
              <w:sz w:val="22"/>
            </w:rPr>
          </w:pPr>
          <w:r>
            <w:t>9.14.3</w:t>
          </w:r>
          <w:r>
            <w:rPr>
              <w:rFonts w:asciiTheme="minorHAnsi" w:hAnsiTheme="minorHAnsi"/>
              <w:noProof/>
              <w:sz w:val="22"/>
            </w:rPr>
            <w:tab/>
          </w:r>
          <w:r>
            <w:t>Delegating Privileges</w:t>
          </w:r>
          <w:r>
            <w:tab/>
          </w:r>
          <w:r>
            <w:fldChar w:fldCharType="begin"/>
          </w:r>
          <w:r>
            <w:instrText xml:space="preserve"> PAGEREF _Toc256000410 \h </w:instrText>
          </w:r>
          <w:r>
            <w:fldChar w:fldCharType="separate"/>
          </w:r>
          <w:r>
            <w:t>163</w:t>
          </w:r>
          <w:r>
            <w:fldChar w:fldCharType="end"/>
          </w:r>
        </w:p>
        <w:p>
          <w:pPr>
            <w:pStyle w:val="TOC3"/>
            <w:tabs>
              <w:tab w:val="left" w:pos="800"/>
              <w:tab w:val="right" w:leader="dot" w:pos="8487"/>
            </w:tabs>
            <w:rPr>
              <w:rFonts w:asciiTheme="minorHAnsi" w:hAnsiTheme="minorHAnsi"/>
              <w:noProof/>
              <w:sz w:val="22"/>
            </w:rPr>
          </w:pPr>
          <w:r>
            <w:t>9.14.4</w:t>
          </w:r>
          <w:r>
            <w:rPr>
              <w:rFonts w:asciiTheme="minorHAnsi" w:hAnsiTheme="minorHAnsi"/>
              <w:noProof/>
              <w:sz w:val="22"/>
            </w:rPr>
            <w:tab/>
          </w:r>
          <w:r>
            <w:t>Adding Grantee</w:t>
          </w:r>
          <w:r>
            <w:tab/>
          </w:r>
          <w:r>
            <w:fldChar w:fldCharType="begin"/>
          </w:r>
          <w:r>
            <w:instrText xml:space="preserve"> PAGEREF _Toc256000411 \h </w:instrText>
          </w:r>
          <w:r>
            <w:fldChar w:fldCharType="separate"/>
          </w:r>
          <w:r>
            <w:t>164</w:t>
          </w:r>
          <w:r>
            <w:fldChar w:fldCharType="end"/>
          </w:r>
        </w:p>
        <w:p>
          <w:pPr>
            <w:pStyle w:val="TOC3"/>
            <w:tabs>
              <w:tab w:val="left" w:pos="800"/>
              <w:tab w:val="right" w:leader="dot" w:pos="8487"/>
            </w:tabs>
            <w:rPr>
              <w:rFonts w:asciiTheme="minorHAnsi" w:hAnsiTheme="minorHAnsi"/>
              <w:noProof/>
              <w:sz w:val="22"/>
            </w:rPr>
          </w:pPr>
          <w:r>
            <w:t>9.14.5</w:t>
          </w:r>
          <w:r>
            <w:rPr>
              <w:rFonts w:asciiTheme="minorHAnsi" w:hAnsiTheme="minorHAnsi"/>
              <w:noProof/>
              <w:sz w:val="22"/>
            </w:rPr>
            <w:tab/>
          </w:r>
          <w:r>
            <w:t>Updating Grantee</w:t>
          </w:r>
          <w:r>
            <w:tab/>
          </w:r>
          <w:r>
            <w:fldChar w:fldCharType="begin"/>
          </w:r>
          <w:r>
            <w:instrText xml:space="preserve"> PAGEREF _Toc256000412 \h </w:instrText>
          </w:r>
          <w:r>
            <w:fldChar w:fldCharType="separate"/>
          </w:r>
          <w:r>
            <w:t>164</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_Toc256000413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_Toc256000414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MeMo</w:t>
          </w:r>
          <w:r>
            <w:tab/>
          </w:r>
          <w:r>
            <w:fldChar w:fldCharType="begin"/>
          </w:r>
          <w:r>
            <w:instrText xml:space="preserve"> PAGEREF _Toc256000415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Information</w:t>
          </w:r>
          <w:r>
            <w:tab/>
          </w:r>
          <w:r>
            <w:fldChar w:fldCharType="begin"/>
          </w:r>
          <w:r>
            <w:instrText xml:space="preserve"> PAGEREF _Toc256000416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10.2.2</w:t>
          </w:r>
          <w:r>
            <w:rPr>
              <w:rFonts w:asciiTheme="minorHAnsi" w:hAnsiTheme="minorHAnsi"/>
              <w:noProof/>
              <w:sz w:val="22"/>
            </w:rPr>
            <w:tab/>
          </w:r>
          <w:r>
            <w:t>MeMo library</w:t>
          </w:r>
          <w:r>
            <w:tab/>
          </w:r>
          <w:r>
            <w:fldChar w:fldCharType="begin"/>
          </w:r>
          <w:r>
            <w:instrText xml:space="preserve"> PAGEREF _Toc256000417 \h </w:instrText>
          </w:r>
          <w:r>
            <w:fldChar w:fldCharType="separate"/>
          </w:r>
          <w:r>
            <w:t>166</w:t>
          </w:r>
          <w:r>
            <w:fldChar w:fldCharType="end"/>
          </w:r>
        </w:p>
        <w:p>
          <w:pPr>
            <w:pStyle w:val="TOC3"/>
            <w:tabs>
              <w:tab w:val="left" w:pos="800"/>
              <w:tab w:val="right" w:leader="dot" w:pos="8487"/>
            </w:tabs>
            <w:rPr>
              <w:rFonts w:asciiTheme="minorHAnsi" w:hAnsiTheme="minorHAnsi"/>
              <w:noProof/>
              <w:sz w:val="22"/>
            </w:rPr>
          </w:pPr>
          <w:r>
            <w:t>10.2.3</w:t>
          </w:r>
          <w:r>
            <w:rPr>
              <w:rFonts w:asciiTheme="minorHAnsi" w:hAnsiTheme="minorHAnsi"/>
              <w:noProof/>
              <w:sz w:val="22"/>
            </w:rPr>
            <w:tab/>
          </w:r>
          <w:r>
            <w:t>Size requirements for messages and attachments</w:t>
          </w:r>
          <w:r>
            <w:tab/>
          </w:r>
          <w:r>
            <w:fldChar w:fldCharType="begin"/>
          </w:r>
          <w:r>
            <w:instrText xml:space="preserve"> PAGEREF _Toc256000418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Distribution REST services</w:t>
          </w:r>
          <w:r>
            <w:tab/>
          </w:r>
          <w:r>
            <w:fldChar w:fldCharType="begin"/>
          </w:r>
          <w:r>
            <w:instrText xml:space="preserve"> PAGEREF _Toc256000419 \h </w:instrText>
          </w:r>
          <w:r>
            <w:fldChar w:fldCharType="separate"/>
          </w:r>
          <w:r>
            <w:t>166</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_Toc256000420 \h </w:instrText>
          </w:r>
          <w:r>
            <w:fldChar w:fldCharType="separate"/>
          </w:r>
          <w:r>
            <w:t>167</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MeMo messages</w:t>
          </w:r>
          <w:r>
            <w:tab/>
          </w:r>
          <w:r>
            <w:fldChar w:fldCharType="begin"/>
          </w:r>
          <w:r>
            <w:instrText xml:space="preserve"> PAGEREF _Toc256000421 \h </w:instrText>
          </w:r>
          <w:r>
            <w:fldChar w:fldCharType="separate"/>
          </w:r>
          <w:r>
            <w:t>168</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_Toc256000422 \h </w:instrText>
          </w:r>
          <w:r>
            <w:fldChar w:fldCharType="separate"/>
          </w:r>
          <w:r>
            <w:t>169</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Sender system respond to received Business Receipt</w:t>
          </w:r>
          <w:r>
            <w:tab/>
          </w:r>
          <w:r>
            <w:fldChar w:fldCharType="begin"/>
          </w:r>
          <w:r>
            <w:instrText xml:space="preserve"> PAGEREF _Toc256000423 \h </w:instrText>
          </w:r>
          <w:r>
            <w:fldChar w:fldCharType="separate"/>
          </w:r>
          <w:r>
            <w:t>169</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Sending single MeMo</w:t>
          </w:r>
          <w:r>
            <w:tab/>
          </w:r>
          <w:r>
            <w:fldChar w:fldCharType="begin"/>
          </w:r>
          <w:r>
            <w:instrText xml:space="preserve"> PAGEREF _Toc256000424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10.6.1</w:t>
          </w:r>
          <w:r>
            <w:rPr>
              <w:rFonts w:asciiTheme="minorHAnsi" w:hAnsiTheme="minorHAnsi"/>
              <w:noProof/>
              <w:sz w:val="22"/>
            </w:rPr>
            <w:tab/>
          </w:r>
          <w:r>
            <w:t>Sending multiple MeMos</w:t>
          </w:r>
          <w:r>
            <w:tab/>
          </w:r>
          <w:r>
            <w:fldChar w:fldCharType="begin"/>
          </w:r>
          <w:r>
            <w:instrText xml:space="preserve"> PAGEREF _Toc256000425 \h </w:instrText>
          </w:r>
          <w:r>
            <w:fldChar w:fldCharType="separate"/>
          </w:r>
          <w:r>
            <w:t>171</w:t>
          </w:r>
          <w:r>
            <w:fldChar w:fldCharType="end"/>
          </w:r>
        </w:p>
        <w:p>
          <w:pPr>
            <w:pStyle w:val="TOC3"/>
            <w:tabs>
              <w:tab w:val="left" w:pos="800"/>
              <w:tab w:val="right" w:leader="dot" w:pos="8487"/>
            </w:tabs>
            <w:rPr>
              <w:rFonts w:asciiTheme="minorHAnsi" w:hAnsiTheme="minorHAnsi"/>
              <w:noProof/>
              <w:sz w:val="22"/>
            </w:rPr>
          </w:pPr>
          <w:r>
            <w:t>10.6.2</w:t>
          </w:r>
          <w:r>
            <w:rPr>
              <w:rFonts w:asciiTheme="minorHAnsi" w:hAnsiTheme="minorHAnsi"/>
              <w:noProof/>
              <w:sz w:val="22"/>
            </w:rPr>
            <w:tab/>
          </w:r>
          <w:r>
            <w:t>REST_PULL service protocol</w:t>
          </w:r>
          <w:r>
            <w:tab/>
          </w:r>
          <w:r>
            <w:fldChar w:fldCharType="begin"/>
          </w:r>
          <w:r>
            <w:instrText xml:space="preserve"> PAGEREF _Toc256000426 \h </w:instrText>
          </w:r>
          <w:r>
            <w:fldChar w:fldCharType="separate"/>
          </w:r>
          <w:r>
            <w:t>172</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Sending large amount of messages</w:t>
          </w:r>
          <w:r>
            <w:tab/>
          </w:r>
          <w:r>
            <w:fldChar w:fldCharType="begin"/>
          </w:r>
          <w:r>
            <w:instrText xml:space="preserve"> PAGEREF _Toc256000427 \h </w:instrText>
          </w:r>
          <w:r>
            <w:fldChar w:fldCharType="separate"/>
          </w:r>
          <w:r>
            <w:t>172</w:t>
          </w:r>
          <w:r>
            <w:fldChar w:fldCharType="end"/>
          </w:r>
        </w:p>
        <w:p>
          <w:pPr>
            <w:pStyle w:val="TOC3"/>
            <w:tabs>
              <w:tab w:val="left" w:pos="800"/>
              <w:tab w:val="right" w:leader="dot" w:pos="8487"/>
            </w:tabs>
            <w:rPr>
              <w:rFonts w:asciiTheme="minorHAnsi" w:hAnsiTheme="minorHAnsi"/>
              <w:noProof/>
              <w:sz w:val="22"/>
            </w:rPr>
          </w:pPr>
          <w:r>
            <w:t>10.7.1</w:t>
          </w:r>
          <w:r>
            <w:rPr>
              <w:rFonts w:asciiTheme="minorHAnsi" w:hAnsiTheme="minorHAnsi"/>
              <w:noProof/>
              <w:sz w:val="22"/>
            </w:rPr>
            <w:tab/>
          </w:r>
          <w:r>
            <w:t>memo-bulk via rest</w:t>
          </w:r>
          <w:r>
            <w:tab/>
          </w:r>
          <w:r>
            <w:fldChar w:fldCharType="begin"/>
          </w:r>
          <w:r>
            <w:instrText xml:space="preserve"> PAGEREF _Toc256000428 \h </w:instrText>
          </w:r>
          <w:r>
            <w:fldChar w:fldCharType="separate"/>
          </w:r>
          <w:r>
            <w:t>172</w:t>
          </w:r>
          <w:r>
            <w:fldChar w:fldCharType="end"/>
          </w:r>
        </w:p>
        <w:p>
          <w:pPr>
            <w:pStyle w:val="TOC3"/>
            <w:tabs>
              <w:tab w:val="left" w:pos="800"/>
              <w:tab w:val="right" w:leader="dot" w:pos="8487"/>
            </w:tabs>
            <w:rPr>
              <w:rFonts w:asciiTheme="minorHAnsi" w:hAnsiTheme="minorHAnsi"/>
              <w:noProof/>
              <w:sz w:val="22"/>
            </w:rPr>
          </w:pPr>
          <w:r>
            <w:t>10.7.2</w:t>
          </w:r>
          <w:r>
            <w:rPr>
              <w:rFonts w:asciiTheme="minorHAnsi" w:hAnsiTheme="minorHAnsi"/>
              <w:noProof/>
              <w:sz w:val="22"/>
            </w:rPr>
            <w:tab/>
          </w:r>
          <w:r>
            <w:t>Accepted File Formats</w:t>
          </w:r>
          <w:r>
            <w:tab/>
          </w:r>
          <w:r>
            <w:fldChar w:fldCharType="begin"/>
          </w:r>
          <w:r>
            <w:instrText xml:space="preserve"> PAGEREF _Toc256000429 \h </w:instrText>
          </w:r>
          <w:r>
            <w:fldChar w:fldCharType="separate"/>
          </w:r>
          <w:r>
            <w:t>172</w:t>
          </w:r>
          <w:r>
            <w:fldChar w:fldCharType="end"/>
          </w:r>
        </w:p>
        <w:p>
          <w:pPr>
            <w:pStyle w:val="TOC3"/>
            <w:tabs>
              <w:tab w:val="left" w:pos="800"/>
              <w:tab w:val="right" w:leader="dot" w:pos="8487"/>
            </w:tabs>
            <w:rPr>
              <w:rFonts w:asciiTheme="minorHAnsi" w:hAnsiTheme="minorHAnsi"/>
              <w:noProof/>
              <w:sz w:val="22"/>
            </w:rPr>
          </w:pPr>
          <w:r>
            <w:t>10.7.3</w:t>
          </w:r>
          <w:r>
            <w:rPr>
              <w:rFonts w:asciiTheme="minorHAnsi" w:hAnsiTheme="minorHAnsi"/>
              <w:noProof/>
              <w:sz w:val="22"/>
            </w:rPr>
            <w:tab/>
          </w:r>
          <w:r>
            <w:t>Example</w:t>
          </w:r>
          <w:r>
            <w:tab/>
          </w:r>
          <w:r>
            <w:fldChar w:fldCharType="begin"/>
          </w:r>
          <w:r>
            <w:instrText xml:space="preserve"> PAGEREF _Toc256000430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10.7.4</w:t>
          </w:r>
          <w:r>
            <w:rPr>
              <w:rFonts w:asciiTheme="minorHAnsi" w:hAnsiTheme="minorHAnsi"/>
              <w:noProof/>
              <w:sz w:val="22"/>
            </w:rPr>
            <w:tab/>
          </w:r>
          <w:r>
            <w:t>Bulk MeMo SFTP Service</w:t>
          </w:r>
          <w:r>
            <w:tab/>
          </w:r>
          <w:r>
            <w:fldChar w:fldCharType="begin"/>
          </w:r>
          <w:r>
            <w:instrText xml:space="preserve"> PAGEREF _Toc256000431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10.7.5</w:t>
          </w:r>
          <w:r>
            <w:rPr>
              <w:rFonts w:asciiTheme="minorHAnsi" w:hAnsiTheme="minorHAnsi"/>
              <w:noProof/>
              <w:sz w:val="22"/>
            </w:rPr>
            <w:tab/>
          </w:r>
          <w:r>
            <w:t>Distribution use case examples</w:t>
          </w:r>
          <w:r>
            <w:tab/>
          </w:r>
          <w:r>
            <w:fldChar w:fldCharType="begin"/>
          </w:r>
          <w:r>
            <w:instrText xml:space="preserve"> PAGEREF _Toc256000432 \h </w:instrText>
          </w:r>
          <w:r>
            <w:fldChar w:fldCharType="separate"/>
          </w:r>
          <w:r>
            <w:t>176</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Receipts</w:t>
          </w:r>
          <w:r>
            <w:tab/>
          </w:r>
          <w:r>
            <w:fldChar w:fldCharType="begin"/>
          </w:r>
          <w:r>
            <w:instrText xml:space="preserve"> PAGEREF _Toc256000433 \h </w:instrText>
          </w:r>
          <w:r>
            <w:fldChar w:fldCharType="separate"/>
          </w:r>
          <w:r>
            <w:t>177</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REST receipt procedure</w:t>
          </w:r>
          <w:r>
            <w:tab/>
          </w:r>
          <w:r>
            <w:fldChar w:fldCharType="begin"/>
          </w:r>
          <w:r>
            <w:instrText xml:space="preserve"> PAGEREF _Toc256000434 \h </w:instrText>
          </w:r>
          <w:r>
            <w:fldChar w:fldCharType="separate"/>
          </w:r>
          <w:r>
            <w:t>178</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Fetching business receipts</w:t>
          </w:r>
          <w:r>
            <w:tab/>
          </w:r>
          <w:r>
            <w:fldChar w:fldCharType="begin"/>
          </w:r>
          <w:r>
            <w:instrText xml:space="preserve"> PAGEREF _Toc256000435 \h </w:instrText>
          </w:r>
          <w:r>
            <w:fldChar w:fldCharType="separate"/>
          </w:r>
          <w:r>
            <w:t>181</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Fetching receipts for a REST_PULL sender system</w:t>
          </w:r>
          <w:r>
            <w:tab/>
          </w:r>
          <w:r>
            <w:fldChar w:fldCharType="begin"/>
          </w:r>
          <w:r>
            <w:instrText xml:space="preserve"> PAGEREF _Toc256000436 \h </w:instrText>
          </w:r>
          <w:r>
            <w:fldChar w:fldCharType="separate"/>
          </w:r>
          <w:r>
            <w:t>182</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Bulk-fetching receipts</w:t>
          </w:r>
          <w:r>
            <w:tab/>
          </w:r>
          <w:r>
            <w:fldChar w:fldCharType="begin"/>
          </w:r>
          <w:r>
            <w:instrText xml:space="preserve"> PAGEREF _Toc256000437 \h </w:instrText>
          </w:r>
          <w:r>
            <w:fldChar w:fldCharType="separate"/>
          </w:r>
          <w:r>
            <w:t>183</w:t>
          </w:r>
          <w:r>
            <w:fldChar w:fldCharType="end"/>
          </w:r>
        </w:p>
        <w:p>
          <w:pPr>
            <w:pStyle w:val="TOC3"/>
            <w:tabs>
              <w:tab w:val="left" w:pos="800"/>
              <w:tab w:val="right" w:leader="dot" w:pos="8487"/>
            </w:tabs>
            <w:rPr>
              <w:rFonts w:asciiTheme="minorHAnsi" w:hAnsiTheme="minorHAnsi"/>
              <w:noProof/>
              <w:sz w:val="22"/>
            </w:rPr>
          </w:pPr>
          <w:r>
            <w:t>10.8.5</w:t>
          </w:r>
          <w:r>
            <w:rPr>
              <w:rFonts w:asciiTheme="minorHAnsi" w:hAnsiTheme="minorHAnsi"/>
              <w:noProof/>
              <w:sz w:val="22"/>
            </w:rPr>
            <w:tab/>
          </w:r>
          <w:r>
            <w:t>Sending business receipts as a recipient system</w:t>
          </w:r>
          <w:r>
            <w:tab/>
          </w:r>
          <w:r>
            <w:fldChar w:fldCharType="begin"/>
          </w:r>
          <w:r>
            <w:instrText xml:space="preserve"> PAGEREF _Toc256000438 \h </w:instrText>
          </w:r>
          <w:r>
            <w:fldChar w:fldCharType="separate"/>
          </w:r>
          <w:r>
            <w:t>183</w:t>
          </w:r>
          <w:r>
            <w:fldChar w:fldCharType="end"/>
          </w:r>
        </w:p>
        <w:p>
          <w:pPr>
            <w:pStyle w:val="TOC2"/>
            <w:tabs>
              <w:tab w:val="left" w:pos="800"/>
              <w:tab w:val="right" w:leader="dot" w:pos="8487"/>
            </w:tabs>
            <w:rPr>
              <w:rFonts w:asciiTheme="minorHAnsi" w:hAnsiTheme="minorHAnsi"/>
              <w:noProof/>
              <w:sz w:val="22"/>
            </w:rPr>
          </w:pPr>
          <w:r>
            <w:t>10.9</w:t>
          </w:r>
          <w:r>
            <w:rPr>
              <w:rFonts w:asciiTheme="minorHAnsi" w:hAnsiTheme="minorHAnsi"/>
              <w:noProof/>
              <w:sz w:val="22"/>
            </w:rPr>
            <w:tab/>
          </w:r>
          <w:r>
            <w:t>Outbound receipt REST push request</w:t>
          </w:r>
          <w:r>
            <w:tab/>
          </w:r>
          <w:r>
            <w:fldChar w:fldCharType="begin"/>
          </w:r>
          <w:r>
            <w:instrText xml:space="preserve"> PAGEREF _Toc256000439 \h </w:instrText>
          </w:r>
          <w:r>
            <w:fldChar w:fldCharType="separate"/>
          </w:r>
          <w:r>
            <w:t>184</w:t>
          </w:r>
          <w:r>
            <w:fldChar w:fldCharType="end"/>
          </w:r>
        </w:p>
        <w:p>
          <w:pPr>
            <w:pStyle w:val="TOC3"/>
            <w:tabs>
              <w:tab w:val="left" w:pos="800"/>
              <w:tab w:val="right" w:leader="dot" w:pos="8487"/>
            </w:tabs>
            <w:rPr>
              <w:rFonts w:asciiTheme="minorHAnsi" w:hAnsiTheme="minorHAnsi"/>
              <w:noProof/>
              <w:sz w:val="22"/>
            </w:rPr>
          </w:pPr>
          <w:r>
            <w:t>10.9.1</w:t>
          </w:r>
          <w:r>
            <w:rPr>
              <w:rFonts w:asciiTheme="minorHAnsi" w:hAnsiTheme="minorHAnsi"/>
              <w:noProof/>
              <w:sz w:val="22"/>
            </w:rPr>
            <w:tab/>
          </w:r>
          <w:r>
            <w:t>Temporary blacklisting of receipt endpoints</w:t>
          </w:r>
          <w:r>
            <w:tab/>
          </w:r>
          <w:r>
            <w:fldChar w:fldCharType="begin"/>
          </w:r>
          <w:r>
            <w:instrText xml:space="preserve"> PAGEREF _Toc256000440 \h </w:instrText>
          </w:r>
          <w:r>
            <w:fldChar w:fldCharType="separate"/>
          </w:r>
          <w:r>
            <w:t>184</w:t>
          </w:r>
          <w:r>
            <w:fldChar w:fldCharType="end"/>
          </w:r>
        </w:p>
        <w:p>
          <w:pPr>
            <w:pStyle w:val="TOC2"/>
            <w:tabs>
              <w:tab w:val="left" w:pos="800"/>
              <w:tab w:val="right" w:leader="dot" w:pos="8487"/>
            </w:tabs>
            <w:rPr>
              <w:rFonts w:asciiTheme="minorHAnsi" w:hAnsiTheme="minorHAnsi"/>
              <w:noProof/>
              <w:sz w:val="22"/>
            </w:rPr>
          </w:pPr>
          <w:r>
            <w:t>10.10</w:t>
          </w:r>
          <w:r>
            <w:rPr>
              <w:rFonts w:asciiTheme="minorHAnsi" w:hAnsiTheme="minorHAnsi"/>
              <w:noProof/>
              <w:sz w:val="22"/>
            </w:rPr>
            <w:tab/>
          </w:r>
          <w:r>
            <w:t>At lease once-principle</w:t>
          </w:r>
          <w:r>
            <w:tab/>
          </w:r>
          <w:r>
            <w:fldChar w:fldCharType="begin"/>
          </w:r>
          <w:r>
            <w:instrText xml:space="preserve"> PAGEREF _Toc256000441 \h </w:instrText>
          </w:r>
          <w:r>
            <w:fldChar w:fldCharType="separate"/>
          </w:r>
          <w:r>
            <w:t>185</w:t>
          </w:r>
          <w:r>
            <w:fldChar w:fldCharType="end"/>
          </w:r>
        </w:p>
        <w:p>
          <w:pPr>
            <w:pStyle w:val="TOC2"/>
            <w:tabs>
              <w:tab w:val="left" w:pos="800"/>
              <w:tab w:val="right" w:leader="dot" w:pos="8487"/>
            </w:tabs>
            <w:rPr>
              <w:rFonts w:asciiTheme="minorHAnsi" w:hAnsiTheme="minorHAnsi"/>
              <w:noProof/>
              <w:sz w:val="22"/>
            </w:rPr>
          </w:pPr>
          <w:r>
            <w:t>10.11</w:t>
          </w:r>
          <w:r>
            <w:rPr>
              <w:rFonts w:asciiTheme="minorHAnsi" w:hAnsiTheme="minorHAnsi"/>
              <w:noProof/>
              <w:sz w:val="22"/>
            </w:rPr>
            <w:tab/>
          </w:r>
          <w:r>
            <w:t>Flow for resending messages</w:t>
          </w:r>
          <w:r>
            <w:tab/>
          </w:r>
          <w:r>
            <w:fldChar w:fldCharType="begin"/>
          </w:r>
          <w:r>
            <w:instrText xml:space="preserve"> PAGEREF _Toc256000442 \h </w:instrText>
          </w:r>
          <w:r>
            <w:fldChar w:fldCharType="separate"/>
          </w:r>
          <w:r>
            <w:t>185</w:t>
          </w:r>
          <w:r>
            <w:fldChar w:fldCharType="end"/>
          </w:r>
        </w:p>
        <w:p>
          <w:pPr>
            <w:pStyle w:val="TOC2"/>
            <w:tabs>
              <w:tab w:val="left" w:pos="800"/>
              <w:tab w:val="right" w:leader="dot" w:pos="8487"/>
            </w:tabs>
            <w:rPr>
              <w:rFonts w:asciiTheme="minorHAnsi" w:hAnsiTheme="minorHAnsi"/>
              <w:noProof/>
              <w:sz w:val="22"/>
            </w:rPr>
          </w:pPr>
          <w:r>
            <w:t>10.12</w:t>
          </w:r>
          <w:r>
            <w:rPr>
              <w:rFonts w:asciiTheme="minorHAnsi" w:hAnsiTheme="minorHAnsi"/>
              <w:noProof/>
              <w:sz w:val="22"/>
            </w:rPr>
            <w:tab/>
          </w:r>
          <w:r>
            <w:t>Flow for resending business receipts - REST Push protocol</w:t>
          </w:r>
          <w:r>
            <w:tab/>
          </w:r>
          <w:r>
            <w:fldChar w:fldCharType="begin"/>
          </w:r>
          <w:r>
            <w:instrText xml:space="preserve"> PAGEREF _Toc256000443 \h </w:instrText>
          </w:r>
          <w:r>
            <w:fldChar w:fldCharType="separate"/>
          </w:r>
          <w:r>
            <w:t>187</w:t>
          </w:r>
          <w:r>
            <w:fldChar w:fldCharType="end"/>
          </w:r>
        </w:p>
        <w:p>
          <w:pPr>
            <w:pStyle w:val="TOC2"/>
            <w:tabs>
              <w:tab w:val="left" w:pos="800"/>
              <w:tab w:val="right" w:leader="dot" w:pos="8487"/>
            </w:tabs>
            <w:rPr>
              <w:rFonts w:asciiTheme="minorHAnsi" w:hAnsiTheme="minorHAnsi"/>
              <w:noProof/>
              <w:sz w:val="22"/>
            </w:rPr>
          </w:pPr>
          <w:r>
            <w:t>10.13</w:t>
          </w:r>
          <w:r>
            <w:rPr>
              <w:rFonts w:asciiTheme="minorHAnsi" w:hAnsiTheme="minorHAnsi"/>
              <w:noProof/>
              <w:sz w:val="22"/>
            </w:rPr>
            <w:tab/>
          </w:r>
          <w:r>
            <w:t>MeMo validation</w:t>
          </w:r>
          <w:r>
            <w:tab/>
          </w:r>
          <w:r>
            <w:fldChar w:fldCharType="begin"/>
          </w:r>
          <w:r>
            <w:instrText xml:space="preserve"> PAGEREF _Toc256000444 \h </w:instrText>
          </w:r>
          <w:r>
            <w:fldChar w:fldCharType="separate"/>
          </w:r>
          <w:r>
            <w:t>187</w:t>
          </w:r>
          <w:r>
            <w:fldChar w:fldCharType="end"/>
          </w:r>
        </w:p>
        <w:p>
          <w:pPr>
            <w:pStyle w:val="TOC3"/>
            <w:tabs>
              <w:tab w:val="left" w:pos="1000"/>
              <w:tab w:val="right" w:leader="dot" w:pos="8487"/>
            </w:tabs>
            <w:rPr>
              <w:rFonts w:asciiTheme="minorHAnsi" w:hAnsiTheme="minorHAnsi"/>
              <w:noProof/>
              <w:sz w:val="22"/>
            </w:rPr>
          </w:pPr>
          <w:r>
            <w:t>10.13.1</w:t>
          </w:r>
          <w:r>
            <w:rPr>
              <w:rFonts w:asciiTheme="minorHAnsi" w:hAnsiTheme="minorHAnsi"/>
              <w:noProof/>
              <w:sz w:val="22"/>
            </w:rPr>
            <w:tab/>
          </w:r>
          <w:r>
            <w:t>Invalid characters in filename</w:t>
          </w:r>
          <w:r>
            <w:tab/>
          </w:r>
          <w:r>
            <w:fldChar w:fldCharType="begin"/>
          </w:r>
          <w:r>
            <w:instrText xml:space="preserve"> PAGEREF _Toc256000445 \h </w:instrText>
          </w:r>
          <w:r>
            <w:fldChar w:fldCharType="separate"/>
          </w:r>
          <w:r>
            <w:t>187</w:t>
          </w:r>
          <w:r>
            <w:fldChar w:fldCharType="end"/>
          </w:r>
        </w:p>
        <w:p>
          <w:pPr>
            <w:pStyle w:val="TOC2"/>
            <w:tabs>
              <w:tab w:val="left" w:pos="800"/>
              <w:tab w:val="right" w:leader="dot" w:pos="8487"/>
            </w:tabs>
            <w:rPr>
              <w:rFonts w:asciiTheme="minorHAnsi" w:hAnsiTheme="minorHAnsi"/>
              <w:noProof/>
              <w:sz w:val="22"/>
            </w:rPr>
          </w:pPr>
          <w:r>
            <w:t>10.14</w:t>
          </w:r>
          <w:r>
            <w:rPr>
              <w:rFonts w:asciiTheme="minorHAnsi" w:hAnsiTheme="minorHAnsi"/>
              <w:noProof/>
              <w:sz w:val="22"/>
            </w:rPr>
            <w:tab/>
          </w:r>
          <w:r>
            <w:t>HTML whitelist for document validation</w:t>
          </w:r>
          <w:r>
            <w:tab/>
          </w:r>
          <w:r>
            <w:fldChar w:fldCharType="begin"/>
          </w:r>
          <w:r>
            <w:instrText xml:space="preserve"> PAGEREF _Toc256000446 \h </w:instrText>
          </w:r>
          <w:r>
            <w:fldChar w:fldCharType="separate"/>
          </w:r>
          <w:r>
            <w:t>188</w:t>
          </w:r>
          <w:r>
            <w:fldChar w:fldCharType="end"/>
          </w:r>
        </w:p>
        <w:p>
          <w:pPr>
            <w:pStyle w:val="TOC3"/>
            <w:tabs>
              <w:tab w:val="left" w:pos="1000"/>
              <w:tab w:val="right" w:leader="dot" w:pos="8487"/>
            </w:tabs>
            <w:rPr>
              <w:rFonts w:asciiTheme="minorHAnsi" w:hAnsiTheme="minorHAnsi"/>
              <w:noProof/>
              <w:sz w:val="22"/>
            </w:rPr>
          </w:pPr>
          <w:r>
            <w:t>10.14.1</w:t>
          </w:r>
          <w:r>
            <w:rPr>
              <w:rFonts w:asciiTheme="minorHAnsi" w:hAnsiTheme="minorHAnsi"/>
              <w:noProof/>
              <w:sz w:val="22"/>
            </w:rPr>
            <w:tab/>
          </w:r>
          <w:r>
            <w:t>Strict</w:t>
          </w:r>
          <w:r>
            <w:tab/>
          </w:r>
          <w:r>
            <w:fldChar w:fldCharType="begin"/>
          </w:r>
          <w:r>
            <w:instrText xml:space="preserve"> PAGEREF _Toc256000447 \h </w:instrText>
          </w:r>
          <w:r>
            <w:fldChar w:fldCharType="separate"/>
          </w:r>
          <w:r>
            <w:t>188</w:t>
          </w:r>
          <w:r>
            <w:fldChar w:fldCharType="end"/>
          </w:r>
        </w:p>
        <w:p>
          <w:pPr>
            <w:pStyle w:val="TOC3"/>
            <w:tabs>
              <w:tab w:val="left" w:pos="1000"/>
              <w:tab w:val="right" w:leader="dot" w:pos="8487"/>
            </w:tabs>
            <w:rPr>
              <w:rFonts w:asciiTheme="minorHAnsi" w:hAnsiTheme="minorHAnsi"/>
              <w:noProof/>
              <w:sz w:val="22"/>
            </w:rPr>
          </w:pPr>
          <w:r>
            <w:t>10.14.2</w:t>
          </w:r>
          <w:r>
            <w:rPr>
              <w:rFonts w:asciiTheme="minorHAnsi" w:hAnsiTheme="minorHAnsi"/>
              <w:noProof/>
              <w:sz w:val="22"/>
            </w:rPr>
            <w:tab/>
          </w:r>
          <w:r>
            <w:t>Lenient</w:t>
          </w:r>
          <w:r>
            <w:tab/>
          </w:r>
          <w:r>
            <w:fldChar w:fldCharType="begin"/>
          </w:r>
          <w:r>
            <w:instrText xml:space="preserve"> PAGEREF _Toc256000448 \h </w:instrText>
          </w:r>
          <w:r>
            <w:fldChar w:fldCharType="separate"/>
          </w:r>
          <w:r>
            <w:t>196</w:t>
          </w:r>
          <w:r>
            <w:fldChar w:fldCharType="end"/>
          </w:r>
        </w:p>
        <w:p>
          <w:pPr>
            <w:pStyle w:val="TOC3"/>
            <w:tabs>
              <w:tab w:val="left" w:pos="1000"/>
              <w:tab w:val="right" w:leader="dot" w:pos="8487"/>
            </w:tabs>
            <w:rPr>
              <w:rFonts w:asciiTheme="minorHAnsi" w:hAnsiTheme="minorHAnsi"/>
              <w:noProof/>
              <w:sz w:val="22"/>
            </w:rPr>
          </w:pPr>
          <w:r>
            <w:t>10.14.3</w:t>
          </w:r>
          <w:r>
            <w:rPr>
              <w:rFonts w:asciiTheme="minorHAnsi" w:hAnsiTheme="minorHAnsi"/>
              <w:noProof/>
              <w:sz w:val="22"/>
            </w:rPr>
            <w:tab/>
          </w:r>
          <w:r>
            <w:t>Testing</w:t>
          </w:r>
          <w:r>
            <w:tab/>
          </w:r>
          <w:r>
            <w:fldChar w:fldCharType="begin"/>
          </w:r>
          <w:r>
            <w:instrText xml:space="preserve"> PAGEREF _Toc256000449 \h </w:instrText>
          </w:r>
          <w:r>
            <w:fldChar w:fldCharType="separate"/>
          </w:r>
          <w:r>
            <w:t>199</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_Toc256000450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_Toc256000451 \h </w:instrText>
          </w:r>
          <w:r>
            <w:fldChar w:fldCharType="separate"/>
          </w:r>
          <w:r>
            <w:t>203</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_Toc256000452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_Toc256000453 \h </w:instrText>
          </w:r>
          <w:r>
            <w:fldChar w:fldCharType="separate"/>
          </w:r>
          <w:r>
            <w:t>204</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_Toc256000454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_Toc256000455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_Toc256000456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_Toc256000457 \h </w:instrText>
          </w:r>
          <w:r>
            <w:fldChar w:fldCharType="separate"/>
          </w:r>
          <w:r>
            <w:t>205</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_Toc256000458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_Toc256000459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_Toc256000460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_Toc256000461 \h </w:instrText>
          </w:r>
          <w:r>
            <w:fldChar w:fldCharType="separate"/>
          </w:r>
          <w:r>
            <w:t>206</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Third party intermediary request</w:t>
          </w:r>
          <w:r>
            <w:tab/>
          </w:r>
          <w:r>
            <w:fldChar w:fldCharType="begin"/>
          </w:r>
          <w:r>
            <w:instrText xml:space="preserve"> PAGEREF _Toc256000462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Concepts</w:t>
          </w:r>
          <w:r>
            <w:tab/>
          </w:r>
          <w:r>
            <w:fldChar w:fldCharType="begin"/>
          </w:r>
          <w:r>
            <w:instrText xml:space="preserve"> PAGEREF _Toc256000463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Access request registry - common use case examples</w:t>
          </w:r>
          <w:r>
            <w:tab/>
          </w:r>
          <w:r>
            <w:fldChar w:fldCharType="begin"/>
          </w:r>
          <w:r>
            <w:instrText xml:space="preserve"> PAGEREF _Toc256000464 \h </w:instrText>
          </w:r>
          <w:r>
            <w:fldChar w:fldCharType="separate"/>
          </w:r>
          <w:r>
            <w:t>207</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_Toc256000465 \h </w:instrText>
          </w:r>
          <w:r>
            <w:fldChar w:fldCharType="separate"/>
          </w:r>
          <w:r>
            <w:t>208</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_Toc256000466 \h </w:instrText>
          </w:r>
          <w:r>
            <w:fldChar w:fldCharType="separate"/>
          </w:r>
          <w:r>
            <w:t>208</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_Toc256000467 \h </w:instrText>
          </w:r>
          <w:r>
            <w:fldChar w:fldCharType="separate"/>
          </w:r>
          <w:r>
            <w:t>208</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_Toc256000468 \h </w:instrText>
          </w:r>
          <w:r>
            <w:fldChar w:fldCharType="separate"/>
          </w:r>
          <w:r>
            <w:t>209</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_Toc256000469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_Toc256000470 \h </w:instrText>
          </w:r>
          <w:r>
            <w:fldChar w:fldCharType="separate"/>
          </w:r>
          <w:r>
            <w:t>211</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_Toc256000471 \h </w:instrText>
          </w:r>
          <w:r>
            <w:fldChar w:fldCharType="separate"/>
          </w:r>
          <w:r>
            <w:t>212</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_Toc256000472 \h </w:instrText>
          </w:r>
          <w:r>
            <w:fldChar w:fldCharType="separate"/>
          </w:r>
          <w:r>
            <w:t>213</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_Toc256000473 \h </w:instrText>
          </w:r>
          <w:r>
            <w:fldChar w:fldCharType="separate"/>
          </w:r>
          <w:r>
            <w:t>213</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_Toc256000474 \h </w:instrText>
          </w:r>
          <w:r>
            <w:fldChar w:fldCharType="separate"/>
          </w:r>
          <w:r>
            <w:t>214</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_Toc256000475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_Toc256000476 \h </w:instrText>
          </w:r>
          <w:r>
            <w:fldChar w:fldCharType="separate"/>
          </w:r>
          <w:r>
            <w:t>216</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_Toc256000477 \h </w:instrText>
          </w:r>
          <w:r>
            <w:fldChar w:fldCharType="separate"/>
          </w:r>
          <w:r>
            <w:t>217</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_Toc256000478 \h </w:instrText>
          </w:r>
          <w:r>
            <w:fldChar w:fldCharType="separate"/>
          </w:r>
          <w:r>
            <w:t>219</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_Toc256000479 \h </w:instrText>
          </w:r>
          <w:r>
            <w:fldChar w:fldCharType="separate"/>
          </w:r>
          <w:r>
            <w:t>219</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_Toc256000480 \h </w:instrText>
          </w:r>
          <w:r>
            <w:fldChar w:fldCharType="separate"/>
          </w:r>
          <w:r>
            <w:t>219</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_Toc256000481 \h </w:instrText>
          </w:r>
          <w:r>
            <w:fldChar w:fldCharType="separate"/>
          </w:r>
          <w:r>
            <w:t>220</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_Toc256000482 \h </w:instrText>
          </w:r>
          <w:r>
            <w:fldChar w:fldCharType="separate"/>
          </w:r>
          <w:r>
            <w:t>222</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_Toc256000483 \h </w:instrText>
          </w:r>
          <w:r>
            <w:fldChar w:fldCharType="separate"/>
          </w:r>
          <w:r>
            <w:t>222</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_Toc256000484 \h </w:instrText>
          </w:r>
          <w:r>
            <w:fldChar w:fldCharType="separate"/>
          </w:r>
          <w:r>
            <w:t>223</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_Toc256000485 \h </w:instrText>
          </w:r>
          <w:r>
            <w:fldChar w:fldCharType="separate"/>
          </w:r>
          <w:r>
            <w:t>225</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_Toc256000486 \h </w:instrText>
          </w:r>
          <w:r>
            <w:fldChar w:fldCharType="separate"/>
          </w:r>
          <w:r>
            <w:t>225</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_Toc256000487 \h </w:instrText>
          </w:r>
          <w:r>
            <w:fldChar w:fldCharType="separate"/>
          </w:r>
          <w:r>
            <w:t>226</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_Toc256000488 \h </w:instrText>
          </w:r>
          <w:r>
            <w:fldChar w:fldCharType="separate"/>
          </w:r>
          <w:r>
            <w:t>228</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_Toc256000489 \h </w:instrText>
          </w:r>
          <w:r>
            <w:fldChar w:fldCharType="separate"/>
          </w:r>
          <w:r>
            <w:t>228</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_Toc256000490 \h </w:instrText>
          </w:r>
          <w:r>
            <w:fldChar w:fldCharType="separate"/>
          </w:r>
          <w:r>
            <w:t>229</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_Toc256000491 \h </w:instrText>
          </w:r>
          <w:r>
            <w:fldChar w:fldCharType="separate"/>
          </w:r>
          <w:r>
            <w:t>229</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_Toc256000492 \h </w:instrText>
          </w:r>
          <w:r>
            <w:fldChar w:fldCharType="separate"/>
          </w:r>
          <w:r>
            <w:t>229</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_Toc256000493 \h </w:instrText>
          </w:r>
          <w:r>
            <w:fldChar w:fldCharType="separate"/>
          </w:r>
          <w:r>
            <w:t>229</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Recipient system</w:t>
          </w:r>
          <w:r>
            <w:tab/>
          </w:r>
          <w:r>
            <w:fldChar w:fldCharType="begin"/>
          </w:r>
          <w:r>
            <w:instrText xml:space="preserve"> PAGEREF _Toc256000494 \h </w:instrText>
          </w:r>
          <w:r>
            <w:fldChar w:fldCharType="separate"/>
          </w:r>
          <w:r>
            <w:t>230</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_Toc256000495 \h </w:instrText>
          </w:r>
          <w:r>
            <w:fldChar w:fldCharType="separate"/>
          </w:r>
          <w:r>
            <w:t>230</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Sending Memo</w:t>
          </w:r>
          <w:r>
            <w:tab/>
          </w:r>
          <w:r>
            <w:fldChar w:fldCharType="begin"/>
          </w:r>
          <w:r>
            <w:instrText xml:space="preserve"> PAGEREF _Toc256000496 \h </w:instrText>
          </w:r>
          <w:r>
            <w:fldChar w:fldCharType="separate"/>
          </w:r>
          <w:r>
            <w:t>231</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Receiving Memo</w:t>
          </w:r>
          <w:r>
            <w:tab/>
          </w:r>
          <w:r>
            <w:fldChar w:fldCharType="begin"/>
          </w:r>
          <w:r>
            <w:instrText xml:space="preserve"> PAGEREF _Toc256000497 \h </w:instrText>
          </w:r>
          <w:r>
            <w:fldChar w:fldCharType="separate"/>
          </w:r>
          <w:r>
            <w:t>233</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_Toc256000498 \h </w:instrText>
          </w:r>
          <w:r>
            <w:fldChar w:fldCharType="separate"/>
          </w:r>
          <w:r>
            <w:t>235</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_Toc256000499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_Toc256000500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_Toc256000501 \h </w:instrText>
          </w:r>
          <w:r>
            <w:fldChar w:fldCharType="separate"/>
          </w:r>
          <w:r>
            <w:t>235</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_Toc256000502 \h </w:instrText>
          </w:r>
          <w:r>
            <w:fldChar w:fldCharType="separate"/>
          </w:r>
          <w:r>
            <w:t>236</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_Toc256000503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w:t>
          </w:r>
          <w:r>
            <w:tab/>
          </w:r>
          <w:r>
            <w:fldChar w:fldCharType="begin"/>
          </w:r>
          <w:r>
            <w:instrText xml:space="preserve"> PAGEREF _Toc256000504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_Toc256000505 \h </w:instrText>
          </w:r>
          <w:r>
            <w:fldChar w:fldCharType="separate"/>
          </w:r>
          <w:r>
            <w:t>236</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_Toc256000506 \h </w:instrText>
          </w:r>
          <w:r>
            <w:fldChar w:fldCharType="separate"/>
          </w:r>
          <w:r>
            <w:t>236</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SMS character encoding</w:t>
          </w:r>
          <w:r>
            <w:tab/>
          </w:r>
          <w:r>
            <w:fldChar w:fldCharType="begin"/>
          </w:r>
          <w:r>
            <w:instrText xml:space="preserve"> PAGEREF _Toc256000507 \h </w:instrText>
          </w:r>
          <w:r>
            <w:fldChar w:fldCharType="separate"/>
          </w:r>
          <w:r>
            <w:t>237</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Limitations of GSM-7</w:t>
          </w:r>
          <w:r>
            <w:tab/>
          </w:r>
          <w:r>
            <w:fldChar w:fldCharType="begin"/>
          </w:r>
          <w:r>
            <w:instrText xml:space="preserve"> PAGEREF _Toc256000508 \h </w:instrText>
          </w:r>
          <w:r>
            <w:fldChar w:fldCharType="separate"/>
          </w:r>
          <w:r>
            <w:t>237</w:t>
          </w:r>
          <w:r>
            <w:fldChar w:fldCharType="end"/>
          </w:r>
        </w:p>
        <w:p>
          <w:pPr>
            <w:pStyle w:val="TOC2"/>
            <w:tabs>
              <w:tab w:val="left" w:pos="800"/>
              <w:tab w:val="right" w:leader="dot" w:pos="8487"/>
            </w:tabs>
            <w:rPr>
              <w:rFonts w:asciiTheme="minorHAnsi" w:hAnsiTheme="minorHAnsi"/>
              <w:noProof/>
              <w:sz w:val="22"/>
            </w:rPr>
          </w:pPr>
          <w:r>
            <w:t>13.4</w:t>
          </w:r>
          <w:r>
            <w:rPr>
              <w:rFonts w:asciiTheme="minorHAnsi" w:hAnsiTheme="minorHAnsi"/>
              <w:noProof/>
              <w:sz w:val="22"/>
            </w:rPr>
            <w:tab/>
          </w:r>
          <w:r>
            <w:t>Error codes</w:t>
          </w:r>
          <w:r>
            <w:tab/>
          </w:r>
          <w:r>
            <w:fldChar w:fldCharType="begin"/>
          </w:r>
          <w:r>
            <w:instrText xml:space="preserve"> PAGEREF _Toc256000509 \h </w:instrText>
          </w:r>
          <w:r>
            <w:fldChar w:fldCharType="separate"/>
          </w:r>
          <w:r>
            <w:t>237</w:t>
          </w:r>
          <w:r>
            <w:fldChar w:fldCharType="end"/>
          </w:r>
        </w:p>
        <w:p>
          <w:pPr>
            <w:pStyle w:val="TOC3"/>
            <w:tabs>
              <w:tab w:val="left" w:pos="800"/>
              <w:tab w:val="right" w:leader="dot" w:pos="8487"/>
            </w:tabs>
            <w:rPr>
              <w:rFonts w:asciiTheme="minorHAnsi" w:hAnsiTheme="minorHAnsi"/>
              <w:noProof/>
              <w:sz w:val="22"/>
            </w:rPr>
          </w:pPr>
          <w:r>
            <w:t>13.4.1</w:t>
          </w:r>
          <w:r>
            <w:rPr>
              <w:rFonts w:asciiTheme="minorHAnsi" w:hAnsiTheme="minorHAnsi"/>
              <w:noProof/>
              <w:sz w:val="22"/>
            </w:rPr>
            <w:tab/>
          </w:r>
          <w:r>
            <w:t>Front-end validation and error codes in the Viewclient</w:t>
          </w:r>
          <w:r>
            <w:tab/>
          </w:r>
          <w:r>
            <w:fldChar w:fldCharType="begin"/>
          </w:r>
          <w:r>
            <w:instrText xml:space="preserve"> PAGEREF _Toc256000510 \h </w:instrText>
          </w:r>
          <w:r>
            <w:fldChar w:fldCharType="separate"/>
          </w:r>
          <w:r>
            <w:t>238</w:t>
          </w:r>
          <w:r>
            <w:fldChar w:fldCharType="end"/>
          </w:r>
        </w:p>
        <w:p>
          <w:pPr>
            <w:pStyle w:val="TOC3"/>
            <w:tabs>
              <w:tab w:val="left" w:pos="800"/>
              <w:tab w:val="right" w:leader="dot" w:pos="8487"/>
            </w:tabs>
            <w:rPr>
              <w:rFonts w:asciiTheme="minorHAnsi" w:hAnsiTheme="minorHAnsi"/>
              <w:noProof/>
              <w:sz w:val="22"/>
            </w:rPr>
          </w:pPr>
          <w:r>
            <w:t>13.4.2</w:t>
          </w:r>
          <w:r>
            <w:rPr>
              <w:rFonts w:asciiTheme="minorHAnsi" w:hAnsiTheme="minorHAnsi"/>
              <w:noProof/>
              <w:sz w:val="22"/>
            </w:rPr>
            <w:tab/>
          </w:r>
          <w:r>
            <w:t>Back-end validation and error codes in distribution</w:t>
          </w:r>
          <w:r>
            <w:tab/>
          </w:r>
          <w:r>
            <w:fldChar w:fldCharType="begin"/>
          </w:r>
          <w:r>
            <w:instrText xml:space="preserve"> PAGEREF _Toc256000511 \h </w:instrText>
          </w:r>
          <w:r>
            <w:fldChar w:fldCharType="separate"/>
          </w:r>
          <w:r>
            <w:t>252</w:t>
          </w:r>
          <w:r>
            <w:fldChar w:fldCharType="end"/>
          </w:r>
        </w:p>
        <w:p>
          <w:pPr>
            <w:pStyle w:val="TOC3"/>
            <w:tabs>
              <w:tab w:val="left" w:pos="800"/>
              <w:tab w:val="right" w:leader="dot" w:pos="8487"/>
            </w:tabs>
            <w:rPr>
              <w:rFonts w:asciiTheme="minorHAnsi" w:hAnsiTheme="minorHAnsi"/>
              <w:noProof/>
              <w:sz w:val="22"/>
            </w:rPr>
          </w:pPr>
          <w:r>
            <w:t>13.4.3</w:t>
          </w:r>
          <w:r>
            <w:rPr>
              <w:rFonts w:asciiTheme="minorHAnsi" w:hAnsiTheme="minorHAnsi"/>
              <w:noProof/>
              <w:sz w:val="22"/>
            </w:rPr>
            <w:tab/>
          </w:r>
          <w:r>
            <w:t>Business receipt error codes</w:t>
          </w:r>
          <w:r>
            <w:tab/>
          </w:r>
          <w:r>
            <w:fldChar w:fldCharType="begin"/>
          </w:r>
          <w:r>
            <w:instrText xml:space="preserve"> PAGEREF _Toc256000512 \h </w:instrText>
          </w:r>
          <w:r>
            <w:fldChar w:fldCharType="separate"/>
          </w:r>
          <w:r>
            <w:t>252</w:t>
          </w:r>
          <w:r>
            <w:fldChar w:fldCharType="end"/>
          </w:r>
        </w:p>
        <w:p>
          <w:pPr>
            <w:pStyle w:val="TOC3"/>
            <w:tabs>
              <w:tab w:val="left" w:pos="800"/>
              <w:tab w:val="right" w:leader="dot" w:pos="8487"/>
            </w:tabs>
            <w:rPr>
              <w:rFonts w:asciiTheme="minorHAnsi" w:hAnsiTheme="minorHAnsi"/>
              <w:noProof/>
              <w:sz w:val="22"/>
            </w:rPr>
          </w:pPr>
          <w:r>
            <w:t>13.4.4</w:t>
          </w:r>
          <w:r>
            <w:rPr>
              <w:rFonts w:asciiTheme="minorHAnsi" w:hAnsiTheme="minorHAnsi"/>
              <w:noProof/>
              <w:sz w:val="22"/>
            </w:rPr>
            <w:tab/>
          </w:r>
          <w:r>
            <w:t>SFTP error codes</w:t>
          </w:r>
          <w:r>
            <w:tab/>
          </w:r>
          <w:r>
            <w:fldChar w:fldCharType="begin"/>
          </w:r>
          <w:r>
            <w:instrText xml:space="preserve"> PAGEREF _Toc256000513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13.4.5</w:t>
          </w:r>
          <w:r>
            <w:rPr>
              <w:rFonts w:asciiTheme="minorHAnsi" w:hAnsiTheme="minorHAnsi"/>
              <w:noProof/>
              <w:sz w:val="22"/>
            </w:rPr>
            <w:tab/>
          </w:r>
          <w:r>
            <w:t>Tracing requests using W3C headers</w:t>
          </w:r>
          <w:r>
            <w:tab/>
          </w:r>
          <w:r>
            <w:fldChar w:fldCharType="begin"/>
          </w:r>
          <w:r>
            <w:instrText xml:space="preserve"> PAGEREF _Toc256000514 \h </w:instrText>
          </w:r>
          <w:r>
            <w:fldChar w:fldCharType="separate"/>
          </w:r>
          <w:r>
            <w:t>256</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_Toc256000515 \h </w:instrText>
          </w:r>
          <w:r>
            <w:fldChar w:fldCharType="separate"/>
          </w:r>
          <w:r>
            <w:t>257</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_Toc256000516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_Toc256000517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_Toc256000518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_Toc256000519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REST protocol examples</w:t>
          </w:r>
          <w:r>
            <w:tab/>
          </w:r>
          <w:r>
            <w:fldChar w:fldCharType="begin"/>
          </w:r>
          <w:r>
            <w:instrText xml:space="preserve"> PAGEREF _Toc256000520 \h </w:instrText>
          </w:r>
          <w:r>
            <w:fldChar w:fldCharType="separate"/>
          </w:r>
          <w:r>
            <w:t>258</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SFTP protocol examples</w:t>
          </w:r>
          <w:r>
            <w:tab/>
          </w:r>
          <w:r>
            <w:fldChar w:fldCharType="begin"/>
          </w:r>
          <w:r>
            <w:instrText xml:space="preserve"> PAGEREF _Toc256000521 \h </w:instrText>
          </w:r>
          <w:r>
            <w:fldChar w:fldCharType="separate"/>
          </w:r>
          <w:r>
            <w:t>264</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_Toc256000522 \h </w:instrText>
          </w:r>
          <w:r>
            <w:fldChar w:fldCharType="separate"/>
          </w:r>
          <w:r>
            <w:t>264</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Allowed certificate cipher suites</w:t>
          </w:r>
          <w:r>
            <w:tab/>
          </w:r>
          <w:r>
            <w:fldChar w:fldCharType="begin"/>
          </w:r>
          <w:r>
            <w:instrText xml:space="preserve"> PAGEREF _Toc256000523 \h </w:instrText>
          </w:r>
          <w:r>
            <w:fldChar w:fldCharType="separate"/>
          </w:r>
          <w:r>
            <w:t>264</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_Toc256000524 \h </w:instrText>
          </w:r>
          <w:r>
            <w:fldChar w:fldCharType="separate"/>
          </w:r>
          <w:r>
            <w:t>265</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_Toc256000525 \h </w:instrText>
          </w:r>
          <w:r>
            <w:fldChar w:fldCharType="separate"/>
          </w:r>
          <w:r>
            <w:t>265</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_Toc256000526 \h </w:instrText>
          </w:r>
          <w:r>
            <w:fldChar w:fldCharType="separate"/>
          </w:r>
          <w:r>
            <w:t>265</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_Toc256000527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Access to the administration portals on the test environment</w:t>
          </w:r>
          <w:r>
            <w:tab/>
          </w:r>
          <w:r>
            <w:fldChar w:fldCharType="begin"/>
          </w:r>
          <w:r>
            <w:instrText xml:space="preserve"> PAGEREF _Toc256000528 \h </w:instrText>
          </w:r>
          <w:r>
            <w:fldChar w:fldCharType="separate"/>
          </w:r>
          <w:r>
            <w:t>266</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Step 1 - Create a MitID simulator identity</w:t>
          </w:r>
          <w:r>
            <w:tab/>
          </w:r>
          <w:r>
            <w:fldChar w:fldCharType="begin"/>
          </w:r>
          <w:r>
            <w:instrText xml:space="preserve"> PAGEREF _Toc256000529 \h </w:instrText>
          </w:r>
          <w:r>
            <w:fldChar w:fldCharType="separate"/>
          </w:r>
          <w:r>
            <w:t>266</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Step 2 - Get the new identity enrolled in DP test environment</w:t>
          </w:r>
          <w:r>
            <w:tab/>
          </w:r>
          <w:r>
            <w:fldChar w:fldCharType="begin"/>
          </w:r>
          <w:r>
            <w:instrText xml:space="preserve"> PAGEREF _Toc256000530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Test Portal on the test environment</w:t>
          </w:r>
          <w:r>
            <w:tab/>
          </w:r>
          <w:r>
            <w:fldChar w:fldCharType="begin"/>
          </w:r>
          <w:r>
            <w:instrText xml:space="preserve"> PAGEREF _Toc256000531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Administrative Access on the test environment</w:t>
          </w:r>
          <w:r>
            <w:tab/>
          </w:r>
          <w:r>
            <w:fldChar w:fldCharType="begin"/>
          </w:r>
          <w:r>
            <w:instrText xml:space="preserve"> PAGEREF _Toc256000532 \h </w:instrText>
          </w:r>
          <w:r>
            <w:fldChar w:fldCharType="separate"/>
          </w:r>
          <w:r>
            <w:t>270</w:t>
          </w:r>
          <w:r>
            <w:fldChar w:fldCharType="end"/>
          </w:r>
        </w:p>
        <w:p>
          <w:pPr>
            <w:pStyle w:val="TOC3"/>
            <w:tabs>
              <w:tab w:val="left" w:pos="800"/>
              <w:tab w:val="right" w:leader="dot" w:pos="8487"/>
            </w:tabs>
            <w:rPr>
              <w:rFonts w:asciiTheme="minorHAnsi" w:hAnsiTheme="minorHAnsi"/>
              <w:noProof/>
              <w:sz w:val="22"/>
            </w:rPr>
          </w:pPr>
          <w:r>
            <w:t>15.3.1</w:t>
          </w:r>
          <w:r>
            <w:rPr>
              <w:rFonts w:asciiTheme="minorHAnsi" w:hAnsiTheme="minorHAnsi"/>
              <w:noProof/>
              <w:sz w:val="22"/>
            </w:rPr>
            <w:tab/>
          </w:r>
          <w:r>
            <w:t>Prerequisites for setting up test systems</w:t>
          </w:r>
          <w:r>
            <w:tab/>
          </w:r>
          <w:r>
            <w:fldChar w:fldCharType="begin"/>
          </w:r>
          <w:r>
            <w:instrText xml:space="preserve"> PAGEREF _Toc256000533 \h </w:instrText>
          </w:r>
          <w:r>
            <w:fldChar w:fldCharType="separate"/>
          </w:r>
          <w:r>
            <w:t>271</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_Toc256000534 \h </w:instrText>
          </w:r>
          <w:r>
            <w:fldChar w:fldCharType="separate"/>
          </w:r>
          <w:r>
            <w:t>272</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_Toc256000535 \h </w:instrText>
          </w:r>
          <w:r>
            <w:fldChar w:fldCharType="separate"/>
          </w:r>
          <w:r>
            <w:t>272</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_Toc256000536 \h </w:instrText>
          </w:r>
          <w:r>
            <w:fldChar w:fldCharType="separate"/>
          </w:r>
          <w:r>
            <w:t>272</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_Toc256000537 \h </w:instrText>
          </w:r>
          <w:r>
            <w:fldChar w:fldCharType="separate"/>
          </w:r>
          <w:r>
            <w:t>286</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_Toc256000538 \h </w:instrText>
          </w:r>
          <w:r>
            <w:fldChar w:fldCharType="separate"/>
          </w:r>
          <w:r>
            <w:t>286</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_Toc256000539 \h </w:instrText>
          </w:r>
          <w:r>
            <w:fldChar w:fldCharType="separate"/>
          </w:r>
          <w:r>
            <w:t>287</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_Toc256000540 \h </w:instrText>
          </w:r>
          <w:r>
            <w:fldChar w:fldCharType="separate"/>
          </w:r>
          <w:r>
            <w:t>287</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_Toc256000541 \h </w:instrText>
          </w:r>
          <w:r>
            <w:fldChar w:fldCharType="separate"/>
          </w:r>
          <w:r>
            <w:t>288</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Digital Post Service Desk</w:t>
          </w:r>
          <w:r>
            <w:tab/>
          </w:r>
          <w:r>
            <w:fldChar w:fldCharType="begin"/>
          </w:r>
          <w:r>
            <w:instrText xml:space="preserve"> PAGEREF _Toc256000542 \h </w:instrText>
          </w:r>
          <w:r>
            <w:fldChar w:fldCharType="separate"/>
          </w:r>
          <w:r>
            <w:t>290</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_Toc256000543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_Toc256000544 \h </w:instrText>
          </w:r>
          <w:r>
            <w:fldChar w:fldCharType="separate"/>
          </w:r>
          <w:r>
            <w:t>290</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_Toc256000545 \h </w:instrText>
          </w:r>
          <w:r>
            <w:fldChar w:fldCharType="separate"/>
          </w:r>
          <w:r>
            <w:t>295</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OIO OpenID Connect to Digital Post</w:t>
          </w:r>
          <w:r>
            <w:tab/>
          </w:r>
          <w:r>
            <w:fldChar w:fldCharType="begin"/>
          </w:r>
          <w:r>
            <w:instrText xml:space="preserve"> PAGEREF _Toc256000546 \h </w:instrText>
          </w:r>
          <w:r>
            <w:fldChar w:fldCharType="separate"/>
          </w:r>
          <w:r>
            <w:t>296</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OIO OIDC profile - Digital Post subset</w:t>
          </w:r>
          <w:r>
            <w:tab/>
          </w:r>
          <w:r>
            <w:fldChar w:fldCharType="begin"/>
          </w:r>
          <w:r>
            <w:instrText xml:space="preserve"> PAGEREF _Toc256000547 \h </w:instrText>
          </w:r>
          <w:r>
            <w:fldChar w:fldCharType="separate"/>
          </w:r>
          <w:r>
            <w:t>296</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OIDC client enrollment in Digital Post</w:t>
          </w:r>
          <w:r>
            <w:tab/>
          </w:r>
          <w:r>
            <w:fldChar w:fldCharType="begin"/>
          </w:r>
          <w:r>
            <w:instrText xml:space="preserve"> PAGEREF _Toc256000548 \h </w:instrText>
          </w:r>
          <w:r>
            <w:fldChar w:fldCharType="separate"/>
          </w:r>
          <w:r>
            <w:t>297</w:t>
          </w:r>
          <w:r>
            <w:fldChar w:fldCharType="end"/>
          </w:r>
        </w:p>
        <w:p>
          <w:pPr>
            <w:pStyle w:val="TOC3"/>
            <w:tabs>
              <w:tab w:val="left" w:pos="800"/>
              <w:tab w:val="right" w:leader="dot" w:pos="8487"/>
            </w:tabs>
            <w:rPr>
              <w:rFonts w:asciiTheme="minorHAnsi" w:hAnsiTheme="minorHAnsi"/>
              <w:noProof/>
              <w:sz w:val="22"/>
            </w:rPr>
          </w:pPr>
          <w:r>
            <w:t>16.3.3</w:t>
          </w:r>
          <w:r>
            <w:rPr>
              <w:rFonts w:asciiTheme="minorHAnsi" w:hAnsiTheme="minorHAnsi"/>
              <w:noProof/>
              <w:sz w:val="22"/>
            </w:rPr>
            <w:tab/>
          </w:r>
          <w:r>
            <w:t>RP-initiated Logout</w:t>
          </w:r>
          <w:r>
            <w:tab/>
          </w:r>
          <w:r>
            <w:fldChar w:fldCharType="begin"/>
          </w:r>
          <w:r>
            <w:instrText xml:space="preserve"> PAGEREF _Toc256000549 \h </w:instrText>
          </w:r>
          <w:r>
            <w:fldChar w:fldCharType="separate"/>
          </w:r>
          <w:r>
            <w:t>298</w:t>
          </w:r>
          <w:r>
            <w:fldChar w:fldCharType="end"/>
          </w:r>
        </w:p>
        <w:p>
          <w:pPr>
            <w:pStyle w:val="TOC3"/>
            <w:tabs>
              <w:tab w:val="left" w:pos="800"/>
              <w:tab w:val="right" w:leader="dot" w:pos="8487"/>
            </w:tabs>
            <w:rPr>
              <w:rFonts w:asciiTheme="minorHAnsi" w:hAnsiTheme="minorHAnsi"/>
              <w:noProof/>
              <w:sz w:val="22"/>
            </w:rPr>
          </w:pPr>
          <w:r>
            <w:t>16.3.4</w:t>
          </w:r>
          <w:r>
            <w:rPr>
              <w:rFonts w:asciiTheme="minorHAnsi" w:hAnsiTheme="minorHAnsi"/>
              <w:noProof/>
              <w:sz w:val="22"/>
            </w:rPr>
            <w:tab/>
          </w:r>
          <w:r>
            <w:t>NemLog-in Realms</w:t>
          </w:r>
          <w:r>
            <w:tab/>
          </w:r>
          <w:r>
            <w:fldChar w:fldCharType="begin"/>
          </w:r>
          <w:r>
            <w:instrText xml:space="preserve"> PAGEREF _Toc256000550 \h </w:instrText>
          </w:r>
          <w:r>
            <w:fldChar w:fldCharType="separate"/>
          </w:r>
          <w:r>
            <w:t>299</w:t>
          </w:r>
          <w:r>
            <w:fldChar w:fldCharType="end"/>
          </w:r>
        </w:p>
        <w:p>
          <w:pPr>
            <w:pStyle w:val="TOC3"/>
            <w:tabs>
              <w:tab w:val="left" w:pos="800"/>
              <w:tab w:val="right" w:leader="dot" w:pos="8487"/>
            </w:tabs>
            <w:rPr>
              <w:rFonts w:asciiTheme="minorHAnsi" w:hAnsiTheme="minorHAnsi"/>
              <w:noProof/>
              <w:sz w:val="22"/>
            </w:rPr>
          </w:pPr>
          <w:r>
            <w:t>16.3.5</w:t>
          </w:r>
          <w:r>
            <w:rPr>
              <w:rFonts w:asciiTheme="minorHAnsi" w:hAnsiTheme="minorHAnsi"/>
              <w:noProof/>
              <w:sz w:val="22"/>
            </w:rPr>
            <w:tab/>
          </w:r>
          <w:r>
            <w:t>MitID AppSwitch support</w:t>
          </w:r>
          <w:r>
            <w:tab/>
          </w:r>
          <w:r>
            <w:fldChar w:fldCharType="begin"/>
          </w:r>
          <w:r>
            <w:instrText xml:space="preserve"> PAGEREF _Toc256000551 \h </w:instrText>
          </w:r>
          <w:r>
            <w:fldChar w:fldCharType="separate"/>
          </w:r>
          <w:r>
            <w:t>300</w:t>
          </w:r>
          <w:r>
            <w:fldChar w:fldCharType="end"/>
          </w:r>
        </w:p>
        <w:p>
          <w:pPr>
            <w:pStyle w:val="TOC3"/>
            <w:tabs>
              <w:tab w:val="left" w:pos="800"/>
              <w:tab w:val="right" w:leader="dot" w:pos="8487"/>
            </w:tabs>
            <w:rPr>
              <w:rFonts w:asciiTheme="minorHAnsi" w:hAnsiTheme="minorHAnsi"/>
              <w:noProof/>
              <w:sz w:val="22"/>
            </w:rPr>
          </w:pPr>
          <w:r>
            <w:t>16.3.6</w:t>
          </w:r>
          <w:r>
            <w:rPr>
              <w:rFonts w:asciiTheme="minorHAnsi" w:hAnsiTheme="minorHAnsi"/>
              <w:noProof/>
              <w:sz w:val="22"/>
            </w:rPr>
            <w:tab/>
          </w:r>
          <w:r>
            <w:t>eIDAS eID Gateway</w:t>
          </w:r>
          <w:r>
            <w:tab/>
          </w:r>
          <w:r>
            <w:fldChar w:fldCharType="begin"/>
          </w:r>
          <w:r>
            <w:instrText xml:space="preserve"> PAGEREF _Toc256000552 \h </w:instrText>
          </w:r>
          <w:r>
            <w:fldChar w:fldCharType="separate"/>
          </w:r>
          <w:r>
            <w:t>300</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Connect to Digital Post: Test and Prod</w:t>
          </w:r>
          <w:r>
            <w:tab/>
          </w:r>
          <w:r>
            <w:fldChar w:fldCharType="begin"/>
          </w:r>
          <w:r>
            <w:instrText xml:space="preserve"> PAGEREF _Toc256000553 \h </w:instrText>
          </w:r>
          <w:r>
            <w:fldChar w:fldCharType="separate"/>
          </w:r>
          <w:r>
            <w:t>301</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5"/>
      <w:bookmarkStart w:id="5" w:name="_Toc256000277"/>
      <w:r>
        <w:t>Versioning</w:t>
      </w:r>
      <w:bookmarkEnd w:id="5"/>
      <w:bookmarkEnd w:id="4"/>
      <w:bookmarkStart w:id="6" w:name="scroll-bookmark-4"/>
      <w:bookmarkEnd w:id="6"/>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1.49</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33"/>
              </w:numPr>
              <w:spacing w:before="0" w:beforeAutospacing="0" w:after="120" w:afterAutospacing="0" w:line="240" w:lineRule="auto"/>
              <w:ind w:left="720" w:right="0" w:hanging="360"/>
              <w:jc w:val="left"/>
              <w:outlineLvl w:val="9"/>
            </w:pPr>
            <w:r>
              <w:t>Event Log Index Events</w:t>
            </w:r>
          </w:p>
          <w:p>
            <w:pPr>
              <w:numPr>
                <w:ilvl w:val="0"/>
                <w:numId w:val="33"/>
              </w:numPr>
              <w:spacing w:before="0" w:beforeAutospacing="0" w:after="120" w:afterAutospacing="0" w:line="240" w:lineRule="auto"/>
              <w:ind w:left="720" w:right="0" w:hanging="360"/>
              <w:jc w:val="left"/>
              <w:outlineLvl w:val="9"/>
            </w:pPr>
            <w:r>
              <w:t>Digital Post Receipt domain model</w:t>
            </w:r>
          </w:p>
          <w:p>
            <w:pPr>
              <w:numPr>
                <w:ilvl w:val="1"/>
                <w:numId w:val="34"/>
              </w:numPr>
              <w:spacing w:before="0" w:beforeAutospacing="0" w:after="120" w:afterAutospacing="0" w:line="240" w:lineRule="auto"/>
              <w:ind w:left="1440" w:right="0" w:hanging="360"/>
              <w:jc w:val="left"/>
              <w:outlineLvl w:val="9"/>
            </w:pPr>
            <w:r>
              <w:t>Sending MeMo message over REST PUSH</w:t>
            </w:r>
          </w:p>
          <w:p>
            <w:pPr>
              <w:numPr>
                <w:ilvl w:val="0"/>
                <w:numId w:val="33"/>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35"/>
              </w:numPr>
              <w:spacing w:before="0" w:beforeAutospacing="0" w:after="120" w:afterAutospacing="0" w:line="240" w:lineRule="auto"/>
              <w:ind w:left="720" w:right="0" w:hanging="360"/>
              <w:jc w:val="left"/>
              <w:outlineLvl w:val="9"/>
            </w:pPr>
            <w:r>
              <w:t>At least once-principle</w:t>
            </w:r>
          </w:p>
          <w:p>
            <w:pPr>
              <w:numPr>
                <w:ilvl w:val="1"/>
                <w:numId w:val="36"/>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35"/>
              </w:numPr>
              <w:spacing w:before="0" w:beforeAutospacing="0" w:after="120" w:afterAutospacing="0" w:line="240" w:lineRule="auto"/>
              <w:ind w:left="720" w:right="0" w:hanging="360"/>
              <w:jc w:val="left"/>
              <w:outlineLvl w:val="9"/>
            </w:pPr>
            <w:r>
              <w:t>Requirements for messages and attachments</w:t>
            </w:r>
          </w:p>
          <w:p>
            <w:pPr>
              <w:numPr>
                <w:ilvl w:val="1"/>
                <w:numId w:val="37"/>
              </w:numPr>
              <w:spacing w:before="0" w:beforeAutospacing="0" w:after="120" w:afterAutospacing="0" w:line="240" w:lineRule="auto"/>
              <w:ind w:left="1440" w:right="0" w:hanging="360"/>
              <w:jc w:val="left"/>
              <w:outlineLvl w:val="9"/>
            </w:pPr>
            <w:r>
              <w:t>Specifies the allowed sizes of attachments and messages</w:t>
            </w:r>
          </w:p>
          <w:p>
            <w:pPr>
              <w:numPr>
                <w:ilvl w:val="0"/>
                <w:numId w:val="35"/>
              </w:numPr>
              <w:spacing w:before="0" w:beforeAutospacing="0" w:after="120" w:afterAutospacing="0" w:line="240" w:lineRule="auto"/>
              <w:ind w:left="720" w:right="0" w:hanging="360"/>
              <w:jc w:val="left"/>
              <w:outlineLvl w:val="9"/>
            </w:pPr>
            <w:r>
              <w:t>Fetching registration status list</w:t>
            </w:r>
          </w:p>
          <w:p>
            <w:pPr>
              <w:numPr>
                <w:ilvl w:val="1"/>
                <w:numId w:val="3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35"/>
              </w:numPr>
              <w:spacing w:before="0" w:beforeAutospacing="0" w:after="120" w:afterAutospacing="0" w:line="240" w:lineRule="auto"/>
              <w:ind w:left="720" w:right="0" w:hanging="360"/>
              <w:jc w:val="left"/>
              <w:outlineLvl w:val="9"/>
            </w:pPr>
            <w:r>
              <w:t>Bulk receipt list (massekvitteringsliste)</w:t>
            </w:r>
          </w:p>
          <w:p>
            <w:pPr>
              <w:numPr>
                <w:ilvl w:val="1"/>
                <w:numId w:val="39"/>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40"/>
              </w:numPr>
              <w:spacing w:before="0" w:beforeAutospacing="0" w:after="120" w:afterAutospacing="0" w:line="240" w:lineRule="auto"/>
              <w:ind w:left="720" w:right="0" w:hanging="360"/>
              <w:jc w:val="left"/>
              <w:outlineLvl w:val="9"/>
            </w:pPr>
            <w:r>
              <w:t>List of terms</w:t>
            </w:r>
          </w:p>
          <w:p>
            <w:pPr>
              <w:numPr>
                <w:ilvl w:val="1"/>
                <w:numId w:val="41"/>
              </w:numPr>
              <w:spacing w:before="0" w:beforeAutospacing="0" w:after="120" w:afterAutospacing="0" w:line="240" w:lineRule="auto"/>
              <w:ind w:left="1440" w:right="0" w:hanging="360"/>
              <w:jc w:val="left"/>
              <w:outlineLvl w:val="9"/>
            </w:pPr>
            <w:r>
              <w:t>Specifies that DP uses UUID version 4</w:t>
            </w:r>
          </w:p>
          <w:p>
            <w:pPr>
              <w:numPr>
                <w:ilvl w:val="0"/>
                <w:numId w:val="40"/>
              </w:numPr>
              <w:spacing w:before="0" w:beforeAutospacing="0" w:after="120" w:afterAutospacing="0" w:line="240" w:lineRule="auto"/>
              <w:ind w:left="720" w:right="0" w:hanging="360"/>
              <w:jc w:val="left"/>
              <w:outlineLvl w:val="9"/>
            </w:pPr>
            <w:r>
              <w:t>Rate-limiting</w:t>
            </w:r>
          </w:p>
          <w:p>
            <w:pPr>
              <w:numPr>
                <w:ilvl w:val="1"/>
                <w:numId w:val="42"/>
              </w:numPr>
              <w:spacing w:before="0" w:beforeAutospacing="0" w:after="120" w:afterAutospacing="0" w:line="240" w:lineRule="auto"/>
              <w:ind w:left="1440" w:right="0" w:hanging="360"/>
              <w:jc w:val="left"/>
              <w:outlineLvl w:val="9"/>
            </w:pPr>
            <w:r>
              <w:t>Minor update</w:t>
            </w:r>
          </w:p>
          <w:p>
            <w:pPr>
              <w:numPr>
                <w:ilvl w:val="0"/>
                <w:numId w:val="40"/>
              </w:numPr>
              <w:spacing w:before="0" w:beforeAutospacing="0" w:after="120" w:afterAutospacing="0" w:line="240" w:lineRule="auto"/>
              <w:ind w:left="720" w:right="0" w:hanging="360"/>
              <w:jc w:val="left"/>
              <w:outlineLvl w:val="9"/>
            </w:pPr>
            <w:r>
              <w:t>Distribution REST services</w:t>
            </w:r>
          </w:p>
          <w:p>
            <w:pPr>
              <w:numPr>
                <w:ilvl w:val="1"/>
                <w:numId w:val="43"/>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DP receipt domain model</w:t>
            </w:r>
          </w:p>
          <w:p>
            <w:pPr>
              <w:numPr>
                <w:ilvl w:val="1"/>
                <w:numId w:val="44"/>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40"/>
              </w:numPr>
              <w:spacing w:before="0" w:beforeAutospacing="0" w:after="120" w:afterAutospacing="0" w:line="240" w:lineRule="auto"/>
              <w:ind w:left="720" w:right="0" w:hanging="360"/>
              <w:jc w:val="left"/>
              <w:outlineLvl w:val="9"/>
            </w:pPr>
            <w:r>
              <w:t>Sending DP/DP2 messages via REST</w:t>
            </w:r>
          </w:p>
          <w:p>
            <w:pPr>
              <w:numPr>
                <w:ilvl w:val="1"/>
                <w:numId w:val="45"/>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40"/>
              </w:numPr>
              <w:spacing w:before="0" w:beforeAutospacing="0" w:after="120" w:afterAutospacing="0" w:line="240" w:lineRule="auto"/>
              <w:ind w:left="720" w:right="0" w:hanging="360"/>
              <w:jc w:val="left"/>
              <w:outlineLvl w:val="9"/>
            </w:pPr>
            <w:r>
              <w:t>Event Log Index Events</w:t>
            </w:r>
          </w:p>
          <w:p>
            <w:pPr>
              <w:numPr>
                <w:ilvl w:val="1"/>
                <w:numId w:val="46"/>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40"/>
              </w:numPr>
              <w:spacing w:before="0" w:beforeAutospacing="0" w:after="120" w:afterAutospacing="0" w:line="240" w:lineRule="auto"/>
              <w:ind w:left="720" w:right="0" w:hanging="360"/>
              <w:jc w:val="left"/>
              <w:outlineLvl w:val="9"/>
            </w:pPr>
            <w:r>
              <w:t>Fetching registration status for contact</w:t>
            </w:r>
          </w:p>
          <w:p>
            <w:pPr>
              <w:numPr>
                <w:ilvl w:val="1"/>
                <w:numId w:val="47"/>
              </w:numPr>
              <w:spacing w:before="0" w:beforeAutospacing="0" w:after="120" w:afterAutospacing="0" w:line="240" w:lineRule="auto"/>
              <w:ind w:left="1440" w:right="0" w:hanging="360"/>
              <w:jc w:val="left"/>
              <w:outlineLvl w:val="9"/>
            </w:pPr>
            <w:r>
              <w:t>accept header added to the documentation</w:t>
            </w:r>
          </w:p>
          <w:p>
            <w:pPr>
              <w:numPr>
                <w:ilvl w:val="0"/>
                <w:numId w:val="40"/>
              </w:numPr>
              <w:spacing w:before="0" w:beforeAutospacing="0" w:after="120" w:afterAutospacing="0" w:line="240" w:lineRule="auto"/>
              <w:ind w:left="720" w:right="0" w:hanging="360"/>
              <w:jc w:val="left"/>
              <w:outlineLvl w:val="9"/>
            </w:pPr>
            <w:r>
              <w:t>Querying identities, Direct privileges, Privilege Type</w:t>
            </w:r>
          </w:p>
          <w:p>
            <w:pPr>
              <w:numPr>
                <w:ilvl w:val="1"/>
                <w:numId w:val="48"/>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40"/>
              </w:numPr>
              <w:spacing w:before="0" w:beforeAutospacing="0" w:after="120" w:afterAutospacing="0" w:line="240" w:lineRule="auto"/>
              <w:ind w:left="720" w:right="0" w:hanging="360"/>
              <w:jc w:val="left"/>
              <w:outlineLvl w:val="9"/>
            </w:pPr>
            <w:r>
              <w:t>Back-end validation and error codes in distribution</w:t>
            </w:r>
          </w:p>
          <w:p>
            <w:pPr>
              <w:numPr>
                <w:ilvl w:val="1"/>
                <w:numId w:val="49"/>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50"/>
              </w:numPr>
              <w:spacing w:before="0" w:beforeAutospacing="0" w:after="120" w:afterAutospacing="0" w:line="240" w:lineRule="auto"/>
              <w:ind w:left="720" w:right="0" w:hanging="360"/>
              <w:jc w:val="left"/>
              <w:outlineLvl w:val="9"/>
            </w:pPr>
            <w:r>
              <w:t>Querying and searching resources</w:t>
            </w:r>
          </w:p>
          <w:p>
            <w:pPr>
              <w:numPr>
                <w:ilvl w:val="1"/>
                <w:numId w:val="51"/>
              </w:numPr>
              <w:spacing w:before="0" w:beforeAutospacing="0" w:after="120" w:afterAutospacing="0" w:line="240" w:lineRule="auto"/>
              <w:ind w:left="1440" w:right="0" w:hanging="360"/>
              <w:jc w:val="left"/>
              <w:outlineLvl w:val="9"/>
            </w:pPr>
            <w:r>
              <w:t>Specifies the use of quotations</w:t>
            </w:r>
          </w:p>
          <w:p>
            <w:pPr>
              <w:numPr>
                <w:ilvl w:val="0"/>
                <w:numId w:val="50"/>
              </w:numPr>
              <w:spacing w:before="0" w:beforeAutospacing="0" w:after="120" w:afterAutospacing="0" w:line="240" w:lineRule="auto"/>
              <w:ind w:left="720" w:right="0" w:hanging="360"/>
              <w:jc w:val="left"/>
              <w:outlineLvl w:val="9"/>
            </w:pPr>
            <w:r>
              <w:t>Querying the event-log</w:t>
            </w:r>
          </w:p>
          <w:p>
            <w:pPr>
              <w:numPr>
                <w:ilvl w:val="1"/>
                <w:numId w:val="52"/>
              </w:numPr>
              <w:spacing w:before="0" w:beforeAutospacing="0" w:after="120" w:afterAutospacing="0" w:line="240" w:lineRule="auto"/>
              <w:ind w:left="1440" w:right="0" w:hanging="360"/>
              <w:jc w:val="left"/>
              <w:outlineLvl w:val="9"/>
            </w:pPr>
            <w:r>
              <w:t>Description of Querying for more than 10k using “next”</w:t>
            </w:r>
          </w:p>
          <w:p>
            <w:pPr>
              <w:numPr>
                <w:ilvl w:val="0"/>
                <w:numId w:val="50"/>
              </w:numPr>
              <w:spacing w:before="0" w:beforeAutospacing="0" w:after="120" w:afterAutospacing="0" w:line="240" w:lineRule="auto"/>
              <w:ind w:left="720" w:right="0" w:hanging="360"/>
              <w:jc w:val="left"/>
              <w:outlineLvl w:val="9"/>
            </w:pPr>
            <w:r>
              <w:t>Flow for resending messages</w:t>
            </w:r>
          </w:p>
          <w:p>
            <w:pPr>
              <w:numPr>
                <w:ilvl w:val="1"/>
                <w:numId w:val="53"/>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54"/>
              </w:numPr>
              <w:spacing w:before="0" w:beforeAutospacing="0" w:after="120" w:afterAutospacing="0" w:line="240" w:lineRule="auto"/>
              <w:ind w:left="720" w:right="0" w:hanging="360"/>
              <w:jc w:val="left"/>
              <w:outlineLvl w:val="9"/>
            </w:pPr>
            <w:r>
              <w:t>Certificates</w:t>
            </w:r>
          </w:p>
          <w:p>
            <w:pPr>
              <w:numPr>
                <w:ilvl w:val="1"/>
                <w:numId w:val="55"/>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54"/>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56"/>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57"/>
              </w:numPr>
              <w:spacing w:before="0" w:beforeAutospacing="0" w:after="120" w:afterAutospacing="0" w:line="240" w:lineRule="auto"/>
              <w:ind w:left="720" w:right="0" w:hanging="360"/>
              <w:jc w:val="left"/>
              <w:outlineLvl w:val="9"/>
            </w:pPr>
            <w:r>
              <w:t>14: Access to the Test Portal on the test environment</w:t>
            </w:r>
          </w:p>
          <w:p>
            <w:pPr>
              <w:numPr>
                <w:ilvl w:val="1"/>
                <w:numId w:val="58"/>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59"/>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60"/>
              </w:numPr>
              <w:spacing w:before="0" w:beforeAutospacing="0" w:after="120" w:afterAutospacing="0" w:line="240" w:lineRule="auto"/>
              <w:ind w:left="720" w:right="0" w:hanging="360"/>
              <w:jc w:val="left"/>
              <w:outlineLvl w:val="9"/>
            </w:pPr>
            <w:r>
              <w:t>3.3 Size requirements</w:t>
            </w:r>
          </w:p>
          <w:p>
            <w:pPr>
              <w:numPr>
                <w:ilvl w:val="1"/>
                <w:numId w:val="61"/>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62"/>
              </w:numPr>
              <w:spacing w:before="0" w:beforeAutospacing="0" w:after="120" w:afterAutospacing="0" w:line="240" w:lineRule="auto"/>
              <w:ind w:left="720" w:right="0" w:hanging="360"/>
              <w:jc w:val="left"/>
              <w:outlineLvl w:val="9"/>
            </w:pPr>
            <w:r>
              <w:t>Domain names</w:t>
            </w:r>
          </w:p>
          <w:p>
            <w:pPr>
              <w:numPr>
                <w:ilvl w:val="1"/>
                <w:numId w:val="63"/>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62"/>
              </w:numPr>
              <w:spacing w:before="0" w:beforeAutospacing="0" w:after="120" w:afterAutospacing="0" w:line="240" w:lineRule="auto"/>
              <w:ind w:left="720" w:right="0" w:hanging="360"/>
              <w:jc w:val="left"/>
              <w:outlineLvl w:val="9"/>
            </w:pPr>
            <w:r>
              <w:t>Querying and searching resources</w:t>
            </w:r>
          </w:p>
          <w:p>
            <w:pPr>
              <w:numPr>
                <w:ilvl w:val="0"/>
                <w:numId w:val="62"/>
              </w:numPr>
              <w:spacing w:before="0" w:beforeAutospacing="0" w:after="120" w:afterAutospacing="0" w:line="240" w:lineRule="auto"/>
              <w:ind w:left="720" w:right="0" w:hanging="360"/>
              <w:jc w:val="left"/>
              <w:outlineLvl w:val="9"/>
            </w:pPr>
            <w:r>
              <w:t>Querying Contacts</w:t>
            </w:r>
          </w:p>
          <w:p>
            <w:pPr>
              <w:numPr>
                <w:ilvl w:val="1"/>
                <w:numId w:val="64"/>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62"/>
              </w:numPr>
              <w:spacing w:before="0" w:beforeAutospacing="0" w:after="120" w:afterAutospacing="0" w:line="240" w:lineRule="auto"/>
              <w:ind w:left="720" w:right="0" w:hanging="360"/>
              <w:jc w:val="left"/>
              <w:outlineLvl w:val="9"/>
            </w:pPr>
            <w:r>
              <w:t>Encoding format whitelist for files of documents</w:t>
            </w:r>
          </w:p>
          <w:p>
            <w:pPr>
              <w:numPr>
                <w:ilvl w:val="1"/>
                <w:numId w:val="65"/>
              </w:numPr>
              <w:spacing w:before="0" w:beforeAutospacing="0" w:after="120" w:afterAutospacing="0" w:line="240" w:lineRule="auto"/>
              <w:ind w:left="1440" w:right="0" w:hanging="360"/>
              <w:jc w:val="left"/>
              <w:outlineLvl w:val="9"/>
            </w:pPr>
            <w:r>
              <w:t>Added additional documents</w:t>
            </w:r>
          </w:p>
          <w:p>
            <w:pPr>
              <w:numPr>
                <w:ilvl w:val="0"/>
                <w:numId w:val="62"/>
              </w:numPr>
              <w:spacing w:before="0" w:beforeAutospacing="0" w:after="120" w:afterAutospacing="0" w:line="240" w:lineRule="auto"/>
              <w:ind w:left="720" w:right="0" w:hanging="360"/>
              <w:jc w:val="left"/>
              <w:outlineLvl w:val="9"/>
            </w:pPr>
            <w:r>
              <w:t>Exporting certificates for upload to Administrative Access</w:t>
            </w:r>
          </w:p>
          <w:p>
            <w:pPr>
              <w:numPr>
                <w:ilvl w:val="1"/>
                <w:numId w:val="66"/>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62"/>
              </w:numPr>
              <w:spacing w:before="0" w:beforeAutospacing="0" w:after="120" w:afterAutospacing="0" w:line="240" w:lineRule="auto"/>
              <w:ind w:left="720" w:right="0" w:hanging="360"/>
              <w:jc w:val="left"/>
              <w:outlineLvl w:val="9"/>
            </w:pPr>
            <w:r>
              <w:t>Event log services</w:t>
            </w:r>
          </w:p>
          <w:p>
            <w:pPr>
              <w:numPr>
                <w:ilvl w:val="1"/>
                <w:numId w:val="67"/>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62"/>
              </w:numPr>
              <w:spacing w:before="0" w:beforeAutospacing="0" w:after="120" w:afterAutospacing="0" w:line="240" w:lineRule="auto"/>
              <w:ind w:left="720" w:right="0" w:hanging="360"/>
              <w:jc w:val="left"/>
              <w:outlineLvl w:val="9"/>
            </w:pPr>
            <w:r>
              <w:t>Creating and working with drafts</w:t>
            </w:r>
          </w:p>
          <w:p>
            <w:pPr>
              <w:numPr>
                <w:ilvl w:val="1"/>
                <w:numId w:val="68"/>
              </w:numPr>
              <w:spacing w:before="0" w:beforeAutospacing="0" w:after="120" w:afterAutospacing="0" w:line="240" w:lineRule="auto"/>
              <w:ind w:left="1440" w:right="0" w:hanging="360"/>
              <w:jc w:val="left"/>
              <w:outlineLvl w:val="9"/>
            </w:pPr>
            <w:r>
              <w:t>Usage of generic identity id in access requests</w:t>
            </w:r>
          </w:p>
          <w:p>
            <w:pPr>
              <w:numPr>
                <w:ilvl w:val="0"/>
                <w:numId w:val="62"/>
              </w:numPr>
              <w:spacing w:before="0" w:beforeAutospacing="0" w:after="120" w:afterAutospacing="0" w:line="240" w:lineRule="auto"/>
              <w:ind w:left="720" w:right="0" w:hanging="360"/>
              <w:jc w:val="left"/>
              <w:outlineLvl w:val="9"/>
            </w:pPr>
            <w:r>
              <w:t>Front-end validation and error codes in the Viewclient</w:t>
            </w:r>
          </w:p>
          <w:p>
            <w:pPr>
              <w:numPr>
                <w:ilvl w:val="0"/>
                <w:numId w:val="62"/>
              </w:numPr>
              <w:spacing w:before="0" w:beforeAutospacing="0" w:after="120" w:afterAutospacing="0" w:line="240" w:lineRule="auto"/>
              <w:ind w:left="720" w:right="0" w:hanging="360"/>
              <w:jc w:val="left"/>
              <w:outlineLvl w:val="9"/>
            </w:pPr>
            <w:r>
              <w:t>Back-end validation and error codes in distribution</w:t>
            </w:r>
          </w:p>
          <w:p>
            <w:pPr>
              <w:numPr>
                <w:ilvl w:val="0"/>
                <w:numId w:val="62"/>
              </w:numPr>
              <w:spacing w:before="0" w:beforeAutospacing="0" w:after="120" w:afterAutospacing="0" w:line="240" w:lineRule="auto"/>
              <w:ind w:left="720" w:right="0" w:hanging="360"/>
              <w:jc w:val="left"/>
              <w:outlineLvl w:val="9"/>
            </w:pPr>
            <w:r>
              <w:t>Software Development Life Cycle (SDLC) for the API</w:t>
            </w:r>
          </w:p>
          <w:p>
            <w:pPr>
              <w:numPr>
                <w:ilvl w:val="0"/>
                <w:numId w:val="62"/>
              </w:numPr>
              <w:spacing w:before="0" w:beforeAutospacing="0" w:after="120" w:afterAutospacing="0" w:line="240" w:lineRule="auto"/>
              <w:ind w:left="720" w:right="0" w:hanging="360"/>
              <w:jc w:val="left"/>
              <w:outlineLvl w:val="9"/>
            </w:pPr>
            <w:r>
              <w:t>HTML whitelist for document validation</w:t>
            </w:r>
          </w:p>
          <w:p>
            <w:pPr>
              <w:numPr>
                <w:ilvl w:val="1"/>
                <w:numId w:val="69"/>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70"/>
              </w:numPr>
              <w:spacing w:before="0" w:beforeAutospacing="0" w:after="120" w:afterAutospacing="0" w:line="240" w:lineRule="auto"/>
              <w:ind w:left="720" w:right="0" w:hanging="360"/>
              <w:jc w:val="left"/>
              <w:outlineLvl w:val="9"/>
            </w:pPr>
            <w:r>
              <w:t>Contact Status</w:t>
            </w:r>
          </w:p>
          <w:p>
            <w:pPr>
              <w:numPr>
                <w:ilvl w:val="1"/>
                <w:numId w:val="71"/>
              </w:numPr>
              <w:spacing w:before="0" w:beforeAutospacing="0" w:after="120" w:afterAutospacing="0" w:line="240" w:lineRule="auto"/>
              <w:ind w:left="1440" w:right="0" w:hanging="360"/>
              <w:jc w:val="left"/>
              <w:outlineLvl w:val="9"/>
            </w:pPr>
            <w:r>
              <w:t>Added the column statusDate</w:t>
            </w:r>
          </w:p>
          <w:p>
            <w:pPr>
              <w:numPr>
                <w:ilvl w:val="0"/>
                <w:numId w:val="70"/>
              </w:numPr>
              <w:spacing w:before="0" w:beforeAutospacing="0" w:after="120" w:afterAutospacing="0" w:line="240" w:lineRule="auto"/>
              <w:ind w:left="720" w:right="0" w:hanging="360"/>
              <w:jc w:val="left"/>
              <w:outlineLvl w:val="9"/>
            </w:pPr>
            <w:r>
              <w:t>Messages</w:t>
            </w:r>
          </w:p>
          <w:p>
            <w:pPr>
              <w:numPr>
                <w:ilvl w:val="1"/>
                <w:numId w:val="72"/>
              </w:numPr>
              <w:spacing w:before="0" w:beforeAutospacing="0" w:after="120" w:afterAutospacing="0" w:line="240" w:lineRule="auto"/>
              <w:ind w:left="1440" w:right="0" w:hanging="360"/>
              <w:jc w:val="left"/>
              <w:outlineLvl w:val="9"/>
            </w:pPr>
            <w:r>
              <w:t>Added the columns Dele messages and Fetch unread status</w:t>
            </w:r>
          </w:p>
          <w:p>
            <w:pPr>
              <w:numPr>
                <w:ilvl w:val="0"/>
                <w:numId w:val="70"/>
              </w:numPr>
              <w:spacing w:before="0" w:beforeAutospacing="0" w:after="120" w:afterAutospacing="0" w:line="240" w:lineRule="auto"/>
              <w:ind w:left="720" w:right="0" w:hanging="360"/>
              <w:jc w:val="left"/>
              <w:outlineLvl w:val="9"/>
            </w:pPr>
            <w:r>
              <w:t>Afsendelse (resource)</w:t>
            </w:r>
          </w:p>
          <w:p>
            <w:pPr>
              <w:numPr>
                <w:ilvl w:val="1"/>
                <w:numId w:val="73"/>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70"/>
              </w:numPr>
              <w:spacing w:before="0" w:beforeAutospacing="0" w:after="120" w:afterAutospacing="0" w:line="240" w:lineRule="auto"/>
              <w:ind w:left="720" w:right="0" w:hanging="360"/>
              <w:jc w:val="left"/>
              <w:outlineLvl w:val="9"/>
            </w:pPr>
            <w:r>
              <w:t>HTML whitelist for document validation</w:t>
            </w:r>
          </w:p>
          <w:p>
            <w:pPr>
              <w:numPr>
                <w:ilvl w:val="1"/>
                <w:numId w:val="74"/>
              </w:numPr>
              <w:spacing w:before="0" w:beforeAutospacing="0" w:after="120" w:afterAutospacing="0" w:line="240" w:lineRule="auto"/>
              <w:ind w:left="1440" w:right="0" w:hanging="360"/>
              <w:jc w:val="left"/>
              <w:outlineLvl w:val="9"/>
            </w:pPr>
            <w:r>
              <w:t>Updated the Styles table</w:t>
            </w:r>
          </w:p>
          <w:p>
            <w:pPr>
              <w:numPr>
                <w:ilvl w:val="0"/>
                <w:numId w:val="70"/>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75"/>
              </w:numPr>
              <w:spacing w:before="0" w:beforeAutospacing="0" w:after="120" w:afterAutospacing="0" w:line="240" w:lineRule="auto"/>
              <w:ind w:left="720" w:right="0" w:hanging="360"/>
              <w:jc w:val="left"/>
              <w:outlineLvl w:val="9"/>
            </w:pPr>
            <w:r>
              <w:t>Comment: PublicRegistrationStatus</w:t>
            </w:r>
          </w:p>
          <w:p>
            <w:pPr>
              <w:numPr>
                <w:ilvl w:val="0"/>
                <w:numId w:val="75"/>
              </w:numPr>
              <w:spacing w:before="0" w:beforeAutospacing="0" w:after="120" w:afterAutospacing="0" w:line="240" w:lineRule="auto"/>
              <w:ind w:left="720" w:right="0" w:hanging="360"/>
              <w:jc w:val="left"/>
              <w:outlineLvl w:val="9"/>
            </w:pPr>
            <w:r>
              <w:t>Contact Subscription</w:t>
            </w:r>
          </w:p>
          <w:p>
            <w:pPr>
              <w:numPr>
                <w:ilvl w:val="1"/>
                <w:numId w:val="76"/>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75"/>
              </w:numPr>
              <w:spacing w:before="0" w:beforeAutospacing="0" w:after="120" w:afterAutospacing="0" w:line="240" w:lineRule="auto"/>
              <w:ind w:left="720" w:right="0" w:hanging="360"/>
              <w:jc w:val="left"/>
              <w:outlineLvl w:val="9"/>
            </w:pPr>
            <w:r>
              <w:t>Subscribing to changes in the system registry</w:t>
            </w:r>
          </w:p>
          <w:p>
            <w:pPr>
              <w:numPr>
                <w:ilvl w:val="1"/>
                <w:numId w:val="77"/>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75"/>
              </w:numPr>
              <w:spacing w:before="0" w:beforeAutospacing="0" w:after="120" w:afterAutospacing="0" w:line="240" w:lineRule="auto"/>
              <w:ind w:left="720" w:right="0" w:hanging="360"/>
              <w:jc w:val="left"/>
              <w:outlineLvl w:val="9"/>
            </w:pPr>
            <w:r>
              <w:t>Error codes</w:t>
            </w:r>
          </w:p>
          <w:p>
            <w:pPr>
              <w:numPr>
                <w:ilvl w:val="1"/>
                <w:numId w:val="78"/>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79"/>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80"/>
              </w:numPr>
              <w:spacing w:before="0" w:beforeAutospacing="0" w:after="120" w:afterAutospacing="0" w:line="240" w:lineRule="auto"/>
              <w:ind w:left="720" w:right="0" w:hanging="360"/>
              <w:jc w:val="left"/>
              <w:outlineLvl w:val="9"/>
            </w:pPr>
            <w:r>
              <w:rPr>
                <w:b/>
              </w:rPr>
              <w:t>Introduction</w:t>
            </w:r>
          </w:p>
          <w:p>
            <w:pPr>
              <w:numPr>
                <w:ilvl w:val="1"/>
                <w:numId w:val="81"/>
              </w:numPr>
              <w:spacing w:before="0" w:beforeAutospacing="0" w:after="120" w:afterAutospacing="0" w:line="240" w:lineRule="auto"/>
              <w:ind w:left="1440" w:right="0" w:hanging="360"/>
              <w:jc w:val="left"/>
              <w:outlineLvl w:val="9"/>
            </w:pPr>
            <w:r>
              <w:t>Added additional terms to the terms list</w:t>
            </w:r>
          </w:p>
          <w:p>
            <w:pPr>
              <w:numPr>
                <w:ilvl w:val="1"/>
                <w:numId w:val="81"/>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81"/>
              </w:numPr>
              <w:spacing w:before="0" w:beforeAutospacing="0" w:after="120" w:afterAutospacing="0" w:line="240" w:lineRule="auto"/>
              <w:ind w:left="1440" w:right="0" w:hanging="360"/>
              <w:jc w:val="left"/>
              <w:outlineLvl w:val="9"/>
            </w:pPr>
            <w:r>
              <w:t>Updated the list of trusted certificate authorities</w:t>
            </w:r>
          </w:p>
          <w:p>
            <w:pPr>
              <w:numPr>
                <w:ilvl w:val="0"/>
                <w:numId w:val="80"/>
              </w:numPr>
              <w:spacing w:before="0" w:beforeAutospacing="0" w:after="120" w:afterAutospacing="0" w:line="240" w:lineRule="auto"/>
              <w:ind w:left="720" w:right="0" w:hanging="360"/>
              <w:jc w:val="left"/>
              <w:outlineLvl w:val="9"/>
            </w:pPr>
            <w:r>
              <w:rPr>
                <w:b/>
              </w:rPr>
              <w:t>Access to Test environment</w:t>
            </w:r>
          </w:p>
          <w:p>
            <w:pPr>
              <w:numPr>
                <w:ilvl w:val="1"/>
                <w:numId w:val="82"/>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80"/>
              </w:numPr>
              <w:spacing w:before="0" w:beforeAutospacing="0" w:after="120" w:afterAutospacing="0" w:line="240" w:lineRule="auto"/>
              <w:ind w:left="720" w:right="0" w:hanging="360"/>
              <w:jc w:val="left"/>
              <w:outlineLvl w:val="9"/>
            </w:pPr>
            <w:r>
              <w:rPr>
                <w:b/>
              </w:rPr>
              <w:t>Encoding formats</w:t>
            </w:r>
          </w:p>
          <w:p>
            <w:pPr>
              <w:numPr>
                <w:ilvl w:val="1"/>
                <w:numId w:val="83"/>
              </w:numPr>
              <w:spacing w:before="0" w:beforeAutospacing="0" w:after="120" w:afterAutospacing="0" w:line="240" w:lineRule="auto"/>
              <w:ind w:left="1440" w:right="0" w:hanging="360"/>
              <w:jc w:val="left"/>
              <w:outlineLvl w:val="9"/>
            </w:pPr>
            <w:r>
              <w:t>Updated E-mails from Digital Post</w:t>
            </w:r>
          </w:p>
          <w:p>
            <w:pPr>
              <w:numPr>
                <w:ilvl w:val="0"/>
                <w:numId w:val="80"/>
              </w:numPr>
              <w:spacing w:before="0" w:beforeAutospacing="0" w:after="120" w:afterAutospacing="0" w:line="240" w:lineRule="auto"/>
              <w:ind w:left="720" w:right="0" w:hanging="360"/>
              <w:jc w:val="left"/>
              <w:outlineLvl w:val="9"/>
            </w:pPr>
            <w:r>
              <w:rPr>
                <w:b/>
              </w:rPr>
              <w:t>Event Log</w:t>
            </w:r>
          </w:p>
          <w:p>
            <w:pPr>
              <w:numPr>
                <w:ilvl w:val="1"/>
                <w:numId w:val="84"/>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80"/>
              </w:numPr>
              <w:spacing w:before="0" w:beforeAutospacing="0" w:after="120" w:afterAutospacing="0" w:line="240" w:lineRule="auto"/>
              <w:ind w:left="720" w:right="0" w:hanging="360"/>
              <w:jc w:val="left"/>
              <w:outlineLvl w:val="9"/>
            </w:pPr>
            <w:r>
              <w:rPr>
                <w:b/>
              </w:rPr>
              <w:t>OIO OpenID Connect to Digital Post</w:t>
            </w:r>
          </w:p>
          <w:p>
            <w:pPr>
              <w:numPr>
                <w:ilvl w:val="1"/>
                <w:numId w:val="85"/>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85"/>
              </w:numPr>
              <w:spacing w:before="0" w:beforeAutospacing="0" w:after="120" w:afterAutospacing="0" w:line="240" w:lineRule="auto"/>
              <w:ind w:left="1440" w:right="0" w:hanging="360"/>
              <w:jc w:val="left"/>
              <w:outlineLvl w:val="9"/>
            </w:pPr>
            <w:r>
              <w:t>Added details for MitID AppSwitch and eID-Gateway support</w:t>
            </w:r>
          </w:p>
          <w:p>
            <w:pPr>
              <w:numPr>
                <w:ilvl w:val="1"/>
                <w:numId w:val="85"/>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80"/>
              </w:numPr>
              <w:spacing w:before="0" w:beforeAutospacing="0" w:after="120" w:afterAutospacing="0" w:line="240" w:lineRule="auto"/>
              <w:ind w:left="720" w:right="0" w:hanging="360"/>
              <w:jc w:val="left"/>
              <w:outlineLvl w:val="9"/>
            </w:pPr>
            <w:r>
              <w:rPr>
                <w:b/>
              </w:rPr>
              <w:t>Querying and searching:</w:t>
            </w:r>
          </w:p>
          <w:p>
            <w:pPr>
              <w:numPr>
                <w:ilvl w:val="1"/>
                <w:numId w:val="86"/>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87"/>
              </w:numPr>
              <w:spacing w:before="0" w:beforeAutospacing="0" w:after="120" w:afterAutospacing="0" w:line="240" w:lineRule="auto"/>
              <w:ind w:left="720" w:right="0" w:hanging="360"/>
              <w:jc w:val="left"/>
              <w:outlineLvl w:val="9"/>
            </w:pPr>
            <w:r>
              <w:rPr>
                <w:b/>
              </w:rPr>
              <w:t>Contact registry services</w:t>
            </w:r>
          </w:p>
          <w:p>
            <w:pPr>
              <w:numPr>
                <w:ilvl w:val="1"/>
                <w:numId w:val="88"/>
              </w:numPr>
              <w:spacing w:before="0" w:beforeAutospacing="0" w:after="120" w:afterAutospacing="0" w:line="240" w:lineRule="auto"/>
              <w:ind w:left="1440" w:right="0" w:hanging="360"/>
              <w:jc w:val="left"/>
              <w:outlineLvl w:val="9"/>
            </w:pPr>
            <w:r>
              <w:t>Full Access added as a role that can use contact registry</w:t>
            </w:r>
          </w:p>
          <w:p>
            <w:pPr>
              <w:numPr>
                <w:ilvl w:val="1"/>
                <w:numId w:val="88"/>
              </w:numPr>
              <w:spacing w:before="0" w:beforeAutospacing="0" w:after="120" w:afterAutospacing="0" w:line="240" w:lineRule="auto"/>
              <w:ind w:left="1440" w:right="0" w:hanging="360"/>
              <w:jc w:val="left"/>
              <w:outlineLvl w:val="9"/>
            </w:pPr>
            <w:r>
              <w:t>PublicRegistrationstatus updated with status = CLOSED</w:t>
            </w:r>
          </w:p>
          <w:p>
            <w:pPr>
              <w:numPr>
                <w:ilvl w:val="0"/>
                <w:numId w:val="87"/>
              </w:numPr>
              <w:spacing w:before="0" w:beforeAutospacing="0" w:after="120" w:afterAutospacing="0" w:line="240" w:lineRule="auto"/>
              <w:ind w:left="720" w:right="0" w:hanging="360"/>
              <w:jc w:val="left"/>
              <w:outlineLvl w:val="9"/>
            </w:pPr>
            <w:r>
              <w:rPr>
                <w:b/>
              </w:rPr>
              <w:t>Distribution</w:t>
            </w:r>
          </w:p>
          <w:p>
            <w:pPr>
              <w:numPr>
                <w:ilvl w:val="1"/>
                <w:numId w:val="89"/>
              </w:numPr>
              <w:spacing w:before="0" w:beforeAutospacing="0" w:after="120" w:afterAutospacing="0" w:line="240" w:lineRule="auto"/>
              <w:ind w:left="1440" w:right="0" w:hanging="360"/>
              <w:jc w:val="left"/>
              <w:outlineLvl w:val="9"/>
            </w:pPr>
            <w:r>
              <w:t>Added section “Should I send single messages or bulks?”</w:t>
            </w:r>
          </w:p>
          <w:p>
            <w:pPr>
              <w:numPr>
                <w:ilvl w:val="0"/>
                <w:numId w:val="87"/>
              </w:numPr>
              <w:spacing w:before="0" w:beforeAutospacing="0" w:after="120" w:afterAutospacing="0" w:line="240" w:lineRule="auto"/>
              <w:ind w:left="720" w:right="0" w:hanging="360"/>
              <w:jc w:val="left"/>
              <w:outlineLvl w:val="9"/>
            </w:pPr>
            <w:r>
              <w:rPr>
                <w:b/>
              </w:rPr>
              <w:t>Encoding formats, Environments and Error codes</w:t>
            </w:r>
          </w:p>
          <w:p>
            <w:pPr>
              <w:numPr>
                <w:ilvl w:val="1"/>
                <w:numId w:val="90"/>
              </w:numPr>
              <w:spacing w:before="0" w:beforeAutospacing="0" w:after="120" w:afterAutospacing="0" w:line="240" w:lineRule="auto"/>
              <w:ind w:left="1440" w:right="0" w:hanging="360"/>
              <w:jc w:val="left"/>
              <w:outlineLvl w:val="9"/>
            </w:pPr>
            <w:r>
              <w:t>Added new error codes related to full access</w:t>
            </w:r>
          </w:p>
          <w:p>
            <w:pPr>
              <w:numPr>
                <w:ilvl w:val="0"/>
                <w:numId w:val="87"/>
              </w:numPr>
              <w:spacing w:before="0" w:beforeAutospacing="0" w:after="120" w:afterAutospacing="0" w:line="240" w:lineRule="auto"/>
              <w:ind w:left="720" w:right="0" w:hanging="360"/>
              <w:jc w:val="left"/>
              <w:outlineLvl w:val="9"/>
            </w:pPr>
            <w:r>
              <w:rPr>
                <w:b/>
              </w:rPr>
              <w:t>Event log services</w:t>
            </w:r>
          </w:p>
          <w:p>
            <w:pPr>
              <w:numPr>
                <w:ilvl w:val="1"/>
                <w:numId w:val="91"/>
              </w:numPr>
              <w:spacing w:before="0" w:beforeAutospacing="0" w:after="120" w:afterAutospacing="0" w:line="240" w:lineRule="auto"/>
              <w:ind w:left="1440" w:right="0" w:hanging="360"/>
              <w:jc w:val="left"/>
              <w:outlineLvl w:val="9"/>
            </w:pPr>
            <w:r>
              <w:t>Updated documentation on querying the event log.</w:t>
            </w:r>
          </w:p>
          <w:p>
            <w:pPr>
              <w:numPr>
                <w:ilvl w:val="2"/>
                <w:numId w:val="92"/>
              </w:numPr>
              <w:spacing w:before="0" w:beforeAutospacing="0" w:after="120" w:afterAutospacing="0" w:line="240" w:lineRule="auto"/>
              <w:ind w:left="2160" w:right="0" w:hanging="360"/>
              <w:jc w:val="left"/>
              <w:outlineLvl w:val="9"/>
            </w:pPr>
            <w:r>
              <w:t>A default time interval on 3 weeks has been added</w:t>
            </w:r>
          </w:p>
          <w:p>
            <w:pPr>
              <w:numPr>
                <w:ilvl w:val="2"/>
                <w:numId w:val="92"/>
              </w:numPr>
              <w:spacing w:before="0" w:beforeAutospacing="0" w:after="120" w:afterAutospacing="0" w:line="240" w:lineRule="auto"/>
              <w:ind w:left="2160" w:right="0" w:hanging="360"/>
              <w:jc w:val="left"/>
              <w:outlineLvl w:val="9"/>
            </w:pPr>
            <w:r>
              <w:t>Wildcard searches are no longer supported</w:t>
            </w:r>
          </w:p>
          <w:p>
            <w:pPr>
              <w:numPr>
                <w:ilvl w:val="1"/>
                <w:numId w:val="91"/>
              </w:numPr>
              <w:spacing w:before="0" w:beforeAutospacing="0" w:after="120" w:afterAutospacing="0" w:line="240" w:lineRule="auto"/>
              <w:ind w:left="1440" w:right="0" w:hanging="360"/>
              <w:jc w:val="left"/>
              <w:outlineLvl w:val="9"/>
            </w:pPr>
            <w:r>
              <w:t>contentResposible added to example of element in event log</w:t>
            </w:r>
          </w:p>
          <w:p>
            <w:pPr>
              <w:numPr>
                <w:ilvl w:val="0"/>
                <w:numId w:val="87"/>
              </w:numPr>
              <w:spacing w:before="0" w:beforeAutospacing="0" w:after="120" w:afterAutospacing="0" w:line="240" w:lineRule="auto"/>
              <w:ind w:left="720" w:right="0" w:hanging="360"/>
              <w:jc w:val="left"/>
              <w:outlineLvl w:val="9"/>
            </w:pPr>
            <w:r>
              <w:rPr>
                <w:b/>
              </w:rPr>
              <w:t>Mailbox services</w:t>
            </w:r>
          </w:p>
          <w:p>
            <w:pPr>
              <w:numPr>
                <w:ilvl w:val="1"/>
                <w:numId w:val="93"/>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87"/>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94"/>
              </w:numPr>
              <w:spacing w:before="0" w:beforeAutospacing="0" w:after="120" w:afterAutospacing="0" w:line="240" w:lineRule="auto"/>
              <w:ind w:left="1440" w:right="0" w:hanging="360"/>
              <w:jc w:val="left"/>
              <w:outlineLvl w:val="9"/>
            </w:pPr>
            <w:r>
              <w:t>Updated fingerprints for accepted issuer CAs</w:t>
            </w:r>
          </w:p>
          <w:p>
            <w:pPr>
              <w:numPr>
                <w:ilvl w:val="1"/>
                <w:numId w:val="94"/>
              </w:numPr>
              <w:spacing w:before="0" w:beforeAutospacing="0" w:after="120" w:afterAutospacing="0" w:line="240" w:lineRule="auto"/>
              <w:ind w:left="1440" w:right="0" w:hanging="360"/>
              <w:jc w:val="left"/>
              <w:outlineLvl w:val="9"/>
            </w:pPr>
            <w:r>
              <w:t>Updated link to OCES certificates</w:t>
            </w:r>
          </w:p>
          <w:p>
            <w:pPr>
              <w:numPr>
                <w:ilvl w:val="1"/>
                <w:numId w:val="94"/>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1.42</w:t>
            </w:r>
          </w:p>
        </w:tc>
        <w:tc>
          <w:tcPr/>
          <w:p>
            <w:pPr>
              <w:numPr>
                <w:ilvl w:val="0"/>
                <w:numId w:val="0"/>
              </w:numPr>
              <w:spacing w:before="0" w:beforeAutospacing="0" w:after="120" w:afterAutospacing="0" w:line="240" w:lineRule="auto"/>
              <w:ind w:left="0" w:right="0" w:firstLine="0"/>
              <w:jc w:val="left"/>
              <w:outlineLvl w:val="9"/>
            </w:pPr>
            <w:r>
              <w:t>14.11.2023</w:t>
            </w:r>
          </w:p>
        </w:tc>
        <w:tc>
          <w:tcPr/>
          <w:p>
            <w:pPr>
              <w:numPr>
                <w:ilvl w:val="0"/>
                <w:numId w:val="95"/>
              </w:numPr>
              <w:spacing w:before="0" w:beforeAutospacing="0" w:after="120" w:afterAutospacing="0" w:line="240" w:lineRule="auto"/>
              <w:ind w:left="720" w:right="0" w:hanging="360"/>
              <w:jc w:val="left"/>
              <w:outlineLvl w:val="9"/>
            </w:pPr>
            <w:r>
              <w:rPr>
                <w:b/>
              </w:rPr>
              <w:t>Access to Test environments</w:t>
            </w:r>
          </w:p>
          <w:p>
            <w:pPr>
              <w:numPr>
                <w:ilvl w:val="1"/>
                <w:numId w:val="96"/>
              </w:numPr>
              <w:spacing w:before="0" w:beforeAutospacing="0" w:after="120" w:afterAutospacing="0" w:line="240" w:lineRule="auto"/>
              <w:ind w:left="1440" w:right="0" w:hanging="360"/>
              <w:jc w:val="left"/>
              <w:outlineLvl w:val="9"/>
            </w:pPr>
            <w:r>
              <w:t>Updated steps for creating test users with MitID Simulator.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1.43</w:t>
            </w:r>
          </w:p>
        </w:tc>
        <w:tc>
          <w:tcPr/>
          <w:p>
            <w:pPr>
              <w:numPr>
                <w:ilvl w:val="0"/>
                <w:numId w:val="0"/>
              </w:numPr>
              <w:spacing w:before="0" w:beforeAutospacing="0" w:after="120" w:afterAutospacing="0" w:line="240" w:lineRule="auto"/>
              <w:ind w:left="0" w:right="0" w:firstLine="0"/>
              <w:jc w:val="left"/>
              <w:outlineLvl w:val="9"/>
            </w:pPr>
            <w:r>
              <w:t>22.01.2024</w:t>
            </w:r>
          </w:p>
        </w:tc>
        <w:tc>
          <w:tcPr/>
          <w:p>
            <w:pPr>
              <w:numPr>
                <w:ilvl w:val="0"/>
                <w:numId w:val="97"/>
              </w:numPr>
              <w:spacing w:before="0" w:beforeAutospacing="0" w:after="120" w:afterAutospacing="0" w:line="240" w:lineRule="auto"/>
              <w:ind w:left="720" w:right="0" w:hanging="360"/>
              <w:jc w:val="left"/>
              <w:outlineLvl w:val="9"/>
            </w:pPr>
            <w:r>
              <w:rPr>
                <w:b/>
              </w:rPr>
              <w:t>Access to Test environments</w:t>
            </w:r>
          </w:p>
          <w:p>
            <w:pPr>
              <w:numPr>
                <w:ilvl w:val="1"/>
                <w:numId w:val="98"/>
              </w:numPr>
              <w:spacing w:before="0" w:beforeAutospacing="0" w:after="120" w:afterAutospacing="0" w:line="240" w:lineRule="auto"/>
              <w:ind w:left="1440" w:right="0" w:hanging="360"/>
              <w:jc w:val="left"/>
              <w:outlineLvl w:val="9"/>
            </w:pPr>
            <w:r>
              <w:t>Updated steps for creating test users with MitID Simulator on devtest4</w:t>
            </w:r>
          </w:p>
          <w:p>
            <w:pPr>
              <w:numPr>
                <w:ilvl w:val="0"/>
                <w:numId w:val="97"/>
              </w:numPr>
              <w:spacing w:before="0" w:beforeAutospacing="0" w:after="120" w:afterAutospacing="0" w:line="240" w:lineRule="auto"/>
              <w:ind w:left="720" w:right="0" w:hanging="360"/>
              <w:jc w:val="left"/>
              <w:outlineLvl w:val="9"/>
            </w:pPr>
            <w:r>
              <w:rPr>
                <w:b/>
              </w:rPr>
              <w:t>Contact Registry Service</w:t>
            </w:r>
          </w:p>
          <w:p>
            <w:pPr>
              <w:numPr>
                <w:ilvl w:val="1"/>
                <w:numId w:val="99"/>
              </w:numPr>
              <w:spacing w:before="0" w:beforeAutospacing="0" w:after="120" w:afterAutospacing="0" w:line="240" w:lineRule="auto"/>
              <w:ind w:left="1440" w:right="0" w:hanging="360"/>
              <w:jc w:val="left"/>
              <w:outlineLvl w:val="9"/>
            </w:pPr>
            <w:r>
              <w:t>Added “How to query closed companies”</w:t>
            </w:r>
          </w:p>
          <w:p>
            <w:pPr>
              <w:numPr>
                <w:ilvl w:val="1"/>
                <w:numId w:val="99"/>
              </w:numPr>
              <w:spacing w:before="0" w:beforeAutospacing="0" w:after="120" w:afterAutospacing="0" w:line="240" w:lineRule="auto"/>
              <w:ind w:left="1440" w:right="0" w:hanging="360"/>
              <w:jc w:val="left"/>
              <w:outlineLvl w:val="9"/>
            </w:pPr>
            <w:r>
              <w:t>Added “Contact registration lists exposed by Digital Post”</w:t>
            </w:r>
          </w:p>
          <w:p>
            <w:pPr>
              <w:numPr>
                <w:ilvl w:val="0"/>
                <w:numId w:val="97"/>
              </w:numPr>
              <w:spacing w:before="0" w:beforeAutospacing="0" w:after="120" w:afterAutospacing="0" w:line="240" w:lineRule="auto"/>
              <w:ind w:left="720" w:right="0" w:hanging="360"/>
              <w:jc w:val="left"/>
              <w:outlineLvl w:val="9"/>
            </w:pPr>
            <w:r>
              <w:rPr>
                <w:b/>
              </w:rPr>
              <w:t>Encoding formats, Environments and Error Codes</w:t>
            </w:r>
          </w:p>
          <w:p>
            <w:pPr>
              <w:numPr>
                <w:ilvl w:val="1"/>
                <w:numId w:val="100"/>
              </w:numPr>
              <w:spacing w:before="0" w:beforeAutospacing="0" w:after="120" w:afterAutospacing="0" w:line="240" w:lineRule="auto"/>
              <w:ind w:left="1440" w:right="0" w:hanging="360"/>
              <w:jc w:val="left"/>
              <w:outlineLvl w:val="9"/>
            </w:pPr>
            <w:r>
              <w:t>Added error codes for SFTP</w:t>
            </w:r>
          </w:p>
          <w:p>
            <w:pPr>
              <w:numPr>
                <w:ilvl w:val="0"/>
                <w:numId w:val="97"/>
              </w:numPr>
              <w:spacing w:before="0" w:beforeAutospacing="0" w:after="120" w:afterAutospacing="0" w:line="240" w:lineRule="auto"/>
              <w:ind w:left="720" w:right="0" w:hanging="360"/>
              <w:jc w:val="left"/>
              <w:outlineLvl w:val="9"/>
            </w:pPr>
            <w:r>
              <w:rPr>
                <w:b/>
              </w:rPr>
              <w:t>Sender-/Receiver systems</w:t>
            </w:r>
          </w:p>
          <w:p>
            <w:pPr>
              <w:numPr>
                <w:ilvl w:val="1"/>
                <w:numId w:val="101"/>
              </w:numPr>
              <w:spacing w:before="0" w:beforeAutospacing="0" w:after="120" w:afterAutospacing="0" w:line="240" w:lineRule="auto"/>
              <w:ind w:left="1440" w:right="0" w:hanging="360"/>
              <w:jc w:val="left"/>
              <w:outlineLvl w:val="9"/>
            </w:pPr>
            <w:r>
              <w:t>Updated 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1.44</w:t>
            </w:r>
          </w:p>
        </w:tc>
        <w:tc>
          <w:tcPr/>
          <w:p>
            <w:pPr>
              <w:numPr>
                <w:ilvl w:val="0"/>
                <w:numId w:val="0"/>
              </w:numPr>
              <w:spacing w:before="0" w:beforeAutospacing="0" w:after="120" w:afterAutospacing="0" w:line="240" w:lineRule="auto"/>
              <w:ind w:left="0" w:right="0" w:firstLine="0"/>
              <w:jc w:val="left"/>
              <w:outlineLvl w:val="9"/>
            </w:pPr>
            <w:r>
              <w:t>23-05-2024</w:t>
            </w:r>
          </w:p>
        </w:tc>
        <w:tc>
          <w:tcPr/>
          <w:p>
            <w:pPr>
              <w:numPr>
                <w:ilvl w:val="0"/>
                <w:numId w:val="102"/>
              </w:numPr>
              <w:spacing w:before="0" w:beforeAutospacing="0" w:after="120" w:afterAutospacing="0" w:line="240" w:lineRule="auto"/>
              <w:ind w:left="720" w:right="0" w:hanging="360"/>
              <w:jc w:val="left"/>
              <w:outlineLvl w:val="9"/>
            </w:pPr>
            <w:r>
              <w:rPr>
                <w:b/>
              </w:rPr>
              <w:t>SMS character encoding</w:t>
            </w:r>
          </w:p>
          <w:p>
            <w:pPr>
              <w:numPr>
                <w:ilvl w:val="1"/>
                <w:numId w:val="103"/>
              </w:numPr>
              <w:spacing w:before="0" w:beforeAutospacing="0" w:after="120" w:afterAutospacing="0" w:line="240" w:lineRule="auto"/>
              <w:ind w:left="1440" w:right="0" w:hanging="360"/>
              <w:jc w:val="left"/>
              <w:outlineLvl w:val="9"/>
            </w:pPr>
            <w:r>
              <w:t>Added “SMS character encoding” under chapter 13</w:t>
            </w:r>
          </w:p>
          <w:p>
            <w:pPr>
              <w:numPr>
                <w:ilvl w:val="0"/>
                <w:numId w:val="102"/>
              </w:numPr>
              <w:spacing w:before="0" w:beforeAutospacing="0" w:after="120" w:afterAutospacing="0" w:line="240" w:lineRule="auto"/>
              <w:ind w:left="720" w:right="0" w:hanging="360"/>
              <w:jc w:val="left"/>
              <w:outlineLvl w:val="9"/>
            </w:pPr>
            <w:r>
              <w:rPr>
                <w:b/>
              </w:rPr>
              <w:t>Removed sections in Distribution - TI</w:t>
            </w:r>
          </w:p>
          <w:p>
            <w:pPr>
              <w:numPr>
                <w:ilvl w:val="1"/>
                <w:numId w:val="104"/>
              </w:numPr>
              <w:spacing w:before="0" w:beforeAutospacing="0" w:after="120" w:afterAutospacing="0" w:line="240" w:lineRule="auto"/>
              <w:ind w:left="1440" w:right="0" w:hanging="360"/>
              <w:jc w:val="left"/>
              <w:outlineLvl w:val="9"/>
            </w:pPr>
            <w:r>
              <w:t>Legacy services: Sending DP/DP2 messages via REST</w:t>
            </w:r>
          </w:p>
          <w:p>
            <w:pPr>
              <w:numPr>
                <w:ilvl w:val="1"/>
                <w:numId w:val="104"/>
              </w:numPr>
              <w:spacing w:before="0" w:beforeAutospacing="0" w:after="120" w:afterAutospacing="0" w:line="240" w:lineRule="auto"/>
              <w:ind w:left="1440" w:right="0" w:hanging="360"/>
              <w:jc w:val="left"/>
              <w:outlineLvl w:val="9"/>
            </w:pPr>
            <w:r>
              <w:t>Legacy services: Sending DP/DP2 messages via SFTP</w:t>
            </w:r>
          </w:p>
          <w:p>
            <w:pPr>
              <w:numPr>
                <w:ilvl w:val="1"/>
                <w:numId w:val="104"/>
              </w:numPr>
              <w:spacing w:before="0" w:beforeAutospacing="0" w:after="120" w:afterAutospacing="0" w:line="240" w:lineRule="auto"/>
              <w:ind w:left="1440" w:right="0" w:hanging="360"/>
              <w:jc w:val="left"/>
              <w:outlineLvl w:val="9"/>
            </w:pPr>
            <w:r>
              <w:t>Legacy services: Sending DP/DP2 via SMTP</w:t>
            </w:r>
          </w:p>
          <w:p>
            <w:pPr>
              <w:numPr>
                <w:ilvl w:val="1"/>
                <w:numId w:val="104"/>
              </w:numPr>
              <w:spacing w:before="0" w:beforeAutospacing="0" w:after="120" w:afterAutospacing="0" w:line="240" w:lineRule="auto"/>
              <w:ind w:left="1440" w:right="0" w:hanging="360"/>
              <w:jc w:val="left"/>
              <w:outlineLvl w:val="9"/>
            </w:pPr>
            <w:r>
              <w:t>Legacy error codes</w:t>
            </w:r>
          </w:p>
          <w:p>
            <w:pPr>
              <w:numPr>
                <w:ilvl w:val="1"/>
                <w:numId w:val="104"/>
              </w:numPr>
              <w:spacing w:before="0" w:beforeAutospacing="0" w:after="120" w:afterAutospacing="0" w:line="240" w:lineRule="auto"/>
              <w:ind w:left="1440" w:right="0" w:hanging="360"/>
              <w:jc w:val="left"/>
              <w:outlineLvl w:val="9"/>
            </w:pPr>
            <w:r>
              <w:t>Handling of reply destination in Digital Post contact structure when sending DP/DP2</w:t>
            </w:r>
          </w:p>
          <w:p>
            <w:pPr>
              <w:numPr>
                <w:ilvl w:val="1"/>
                <w:numId w:val="104"/>
              </w:numPr>
              <w:spacing w:before="0" w:beforeAutospacing="0" w:after="120" w:afterAutospacing="0" w:line="240" w:lineRule="auto"/>
              <w:ind w:left="1440" w:right="0" w:hanging="360"/>
              <w:jc w:val="left"/>
              <w:outlineLvl w:val="9"/>
            </w:pPr>
            <w:r>
              <w:t>Distribution SMTP services</w:t>
            </w:r>
          </w:p>
          <w:p>
            <w:pPr>
              <w:numPr>
                <w:ilvl w:val="1"/>
                <w:numId w:val="104"/>
              </w:numPr>
              <w:spacing w:before="0" w:beforeAutospacing="0" w:after="120" w:afterAutospacing="0" w:line="240" w:lineRule="auto"/>
              <w:ind w:left="1440" w:right="0" w:hanging="360"/>
              <w:jc w:val="left"/>
              <w:outlineLvl w:val="9"/>
            </w:pPr>
            <w:r>
              <w:t>SMTP MeMo example</w:t>
            </w:r>
          </w:p>
          <w:p>
            <w:pPr>
              <w:numPr>
                <w:ilvl w:val="1"/>
                <w:numId w:val="104"/>
              </w:numPr>
              <w:spacing w:before="0" w:beforeAutospacing="0" w:after="120" w:afterAutospacing="0" w:line="240" w:lineRule="auto"/>
              <w:ind w:left="1440" w:right="0" w:hanging="360"/>
              <w:jc w:val="left"/>
              <w:outlineLvl w:val="9"/>
            </w:pPr>
            <w:r>
              <w:t>Fetching registration status for contact</w:t>
            </w:r>
          </w:p>
          <w:p>
            <w:pPr>
              <w:numPr>
                <w:ilvl w:val="1"/>
                <w:numId w:val="104"/>
              </w:numPr>
              <w:spacing w:before="0" w:beforeAutospacing="0" w:after="120" w:afterAutospacing="0" w:line="240" w:lineRule="auto"/>
              <w:ind w:left="1440" w:right="0" w:hanging="360"/>
              <w:jc w:val="left"/>
              <w:outlineLvl w:val="9"/>
            </w:pPr>
            <w:r>
              <w:t>Fetching registration status list</w:t>
            </w:r>
          </w:p>
          <w:p>
            <w:pPr>
              <w:numPr>
                <w:ilvl w:val="1"/>
                <w:numId w:val="104"/>
              </w:numPr>
              <w:spacing w:before="0" w:beforeAutospacing="0" w:after="120" w:afterAutospacing="0" w:line="240" w:lineRule="auto"/>
              <w:ind w:left="1440" w:right="0" w:hanging="360"/>
              <w:jc w:val="left"/>
              <w:outlineLvl w:val="9"/>
            </w:pPr>
            <w:r>
              <w:t>Fetching contact registration status part list</w:t>
            </w:r>
          </w:p>
          <w:p>
            <w:pPr>
              <w:numPr>
                <w:ilvl w:val="1"/>
                <w:numId w:val="104"/>
              </w:numPr>
              <w:spacing w:before="0" w:beforeAutospacing="0" w:after="120" w:afterAutospacing="0" w:line="240" w:lineRule="auto"/>
              <w:ind w:left="1440" w:right="0" w:hanging="360"/>
              <w:jc w:val="left"/>
              <w:outlineLvl w:val="9"/>
            </w:pPr>
            <w:r>
              <w:t>Bulk receipt list (massekvitteringsliste)</w:t>
            </w:r>
          </w:p>
          <w:p>
            <w:pPr>
              <w:numPr>
                <w:ilvl w:val="1"/>
                <w:numId w:val="104"/>
              </w:numPr>
              <w:spacing w:before="0" w:beforeAutospacing="0" w:after="120" w:afterAutospacing="0" w:line="240" w:lineRule="auto"/>
              <w:ind w:left="1440" w:right="0" w:hanging="360"/>
              <w:jc w:val="left"/>
              <w:outlineLvl w:val="9"/>
            </w:pPr>
            <w:r>
              <w:t>Contact-registry in Record format</w:t>
            </w:r>
          </w:p>
          <w:p>
            <w:pPr>
              <w:numPr>
                <w:ilvl w:val="0"/>
                <w:numId w:val="102"/>
              </w:numPr>
              <w:spacing w:before="0" w:beforeAutospacing="0" w:after="120" w:afterAutospacing="0" w:line="240" w:lineRule="auto"/>
              <w:ind w:left="720" w:right="0" w:hanging="360"/>
              <w:jc w:val="left"/>
              <w:outlineLvl w:val="9"/>
            </w:pPr>
            <w:r>
              <w:rPr>
                <w:b/>
              </w:rPr>
              <w:t>Mailbox services</w:t>
            </w:r>
          </w:p>
          <w:p>
            <w:pPr>
              <w:numPr>
                <w:ilvl w:val="1"/>
                <w:numId w:val="105"/>
              </w:numPr>
              <w:spacing w:before="0" w:beforeAutospacing="0" w:after="120" w:afterAutospacing="0" w:line="240" w:lineRule="auto"/>
              <w:ind w:left="1440" w:right="0" w:hanging="360"/>
              <w:jc w:val="left"/>
              <w:outlineLvl w:val="9"/>
            </w:pPr>
            <w:r>
              <w:t>“Full access” has been renamed to “Læse- og skriveadgang (Full power of attorney)”</w:t>
            </w:r>
          </w:p>
          <w:p>
            <w:pPr>
              <w:numPr>
                <w:ilvl w:val="0"/>
                <w:numId w:val="102"/>
              </w:numPr>
              <w:spacing w:before="0" w:beforeAutospacing="0" w:after="120" w:afterAutospacing="0" w:line="240" w:lineRule="auto"/>
              <w:ind w:left="720" w:right="0" w:hanging="360"/>
              <w:jc w:val="left"/>
              <w:outlineLvl w:val="9"/>
            </w:pPr>
            <w:r>
              <w:rPr>
                <w:b/>
              </w:rPr>
              <w:t>System registry service</w:t>
            </w:r>
          </w:p>
          <w:p>
            <w:pPr>
              <w:numPr>
                <w:ilvl w:val="1"/>
                <w:numId w:val="106"/>
              </w:numPr>
              <w:spacing w:before="0" w:beforeAutospacing="0" w:after="120" w:afterAutospacing="0" w:line="240" w:lineRule="auto"/>
              <w:ind w:left="1440" w:right="0" w:hanging="360"/>
              <w:jc w:val="left"/>
              <w:outlineLvl w:val="9"/>
            </w:pPr>
            <w:r>
              <w:t>Removed legacy SMTP and Receipt Format</w:t>
            </w:r>
          </w:p>
          <w:p>
            <w:pPr>
              <w:numPr>
                <w:ilvl w:val="0"/>
                <w:numId w:val="102"/>
              </w:numPr>
              <w:spacing w:before="0" w:beforeAutospacing="0" w:after="120" w:afterAutospacing="0" w:line="240" w:lineRule="auto"/>
              <w:ind w:left="720" w:right="0" w:hanging="360"/>
              <w:jc w:val="left"/>
              <w:outlineLvl w:val="9"/>
            </w:pPr>
            <w:r>
              <w:rPr>
                <w:b/>
              </w:rPr>
              <w:t>Sender-/Receiver Systems</w:t>
            </w:r>
          </w:p>
          <w:p>
            <w:pPr>
              <w:numPr>
                <w:ilvl w:val="1"/>
                <w:numId w:val="107"/>
              </w:numPr>
              <w:spacing w:before="0" w:beforeAutospacing="0" w:after="120" w:afterAutospacing="0" w:line="240" w:lineRule="auto"/>
              <w:ind w:left="1440" w:right="0" w:hanging="360"/>
              <w:jc w:val="left"/>
              <w:outlineLvl w:val="9"/>
            </w:pPr>
            <w:r>
              <w:t>Rate-limiting for view clients has been added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1.45</w:t>
            </w:r>
          </w:p>
        </w:tc>
        <w:tc>
          <w:tcPr/>
          <w:p>
            <w:pPr>
              <w:numPr>
                <w:ilvl w:val="0"/>
                <w:numId w:val="0"/>
              </w:numPr>
              <w:spacing w:before="0" w:beforeAutospacing="0" w:after="120" w:afterAutospacing="0" w:line="240" w:lineRule="auto"/>
              <w:ind w:left="0" w:right="0" w:firstLine="0"/>
              <w:jc w:val="left"/>
              <w:outlineLvl w:val="9"/>
            </w:pPr>
            <w:r>
              <w:t>09-08-2024</w:t>
            </w:r>
          </w:p>
        </w:tc>
        <w:tc>
          <w:tcPr/>
          <w:p>
            <w:pPr>
              <w:numPr>
                <w:ilvl w:val="0"/>
                <w:numId w:val="108"/>
              </w:numPr>
              <w:spacing w:before="0" w:beforeAutospacing="0" w:after="120" w:afterAutospacing="0" w:line="240" w:lineRule="auto"/>
              <w:ind w:left="720" w:right="0" w:hanging="360"/>
              <w:jc w:val="left"/>
              <w:outlineLvl w:val="9"/>
            </w:pPr>
            <w:r>
              <w:rPr>
                <w:b/>
              </w:rPr>
              <w:t>Distribution</w:t>
            </w:r>
          </w:p>
          <w:p>
            <w:pPr>
              <w:numPr>
                <w:ilvl w:val="1"/>
                <w:numId w:val="109"/>
              </w:numPr>
              <w:spacing w:before="0" w:beforeAutospacing="0" w:after="120" w:afterAutospacing="0" w:line="240" w:lineRule="auto"/>
              <w:ind w:left="1440" w:right="0" w:hanging="360"/>
              <w:jc w:val="left"/>
              <w:outlineLvl w:val="9"/>
            </w:pPr>
            <w:r>
              <w:t>Added reference to MeMo version 1.2 and concurrent support of versions</w:t>
            </w:r>
          </w:p>
          <w:p>
            <w:pPr>
              <w:numPr>
                <w:ilvl w:val="1"/>
                <w:numId w:val="109"/>
              </w:numPr>
              <w:spacing w:before="0" w:beforeAutospacing="0" w:after="120" w:afterAutospacing="0" w:line="240" w:lineRule="auto"/>
              <w:ind w:left="1440" w:right="0" w:hanging="360"/>
              <w:jc w:val="left"/>
              <w:outlineLvl w:val="9"/>
            </w:pPr>
            <w:r>
              <w:t>Updated Inbound services to include new endpoint for bulk transmissions</w:t>
            </w:r>
          </w:p>
          <w:p>
            <w:pPr>
              <w:numPr>
                <w:ilvl w:val="1"/>
                <w:numId w:val="109"/>
              </w:numPr>
              <w:spacing w:before="0" w:beforeAutospacing="0" w:after="120" w:afterAutospacing="0" w:line="240" w:lineRule="auto"/>
              <w:ind w:left="1440" w:right="0" w:hanging="360"/>
              <w:jc w:val="left"/>
              <w:outlineLvl w:val="9"/>
            </w:pPr>
            <w:r>
              <w:t>Updated HTML whitelist for document validation</w:t>
            </w:r>
          </w:p>
          <w:p>
            <w:pPr>
              <w:numPr>
                <w:ilvl w:val="2"/>
                <w:numId w:val="110"/>
              </w:numPr>
              <w:spacing w:before="0" w:beforeAutospacing="0" w:after="120" w:afterAutospacing="0" w:line="240" w:lineRule="auto"/>
              <w:ind w:left="2160" w:right="0" w:hanging="360"/>
              <w:jc w:val="left"/>
              <w:outlineLvl w:val="9"/>
            </w:pPr>
            <w:r>
              <w:t>Added Global scope to Lenient and added new attributes. Removed “lang” attribute from Span element, since it is Global now.</w:t>
            </w:r>
          </w:p>
          <w:p>
            <w:pPr>
              <w:numPr>
                <w:ilvl w:val="0"/>
                <w:numId w:val="108"/>
              </w:numPr>
              <w:spacing w:before="0" w:beforeAutospacing="0" w:after="120" w:afterAutospacing="0" w:line="240" w:lineRule="auto"/>
              <w:ind w:left="720" w:right="0" w:hanging="360"/>
              <w:jc w:val="left"/>
              <w:outlineLvl w:val="9"/>
            </w:pPr>
            <w:r>
              <w:rPr>
                <w:b/>
              </w:rPr>
              <w:t>Event log services</w:t>
            </w:r>
          </w:p>
          <w:p>
            <w:pPr>
              <w:numPr>
                <w:ilvl w:val="1"/>
                <w:numId w:val="111"/>
              </w:numPr>
              <w:spacing w:before="0" w:beforeAutospacing="0" w:after="120" w:afterAutospacing="0" w:line="240" w:lineRule="auto"/>
              <w:ind w:left="1440" w:right="0" w:hanging="360"/>
              <w:jc w:val="left"/>
              <w:outlineLvl w:val="9"/>
            </w:pPr>
            <w:r>
              <w:t>Added reference to concurrent support of MeMo versions</w:t>
            </w:r>
          </w:p>
          <w:p>
            <w:pPr>
              <w:numPr>
                <w:ilvl w:val="0"/>
                <w:numId w:val="108"/>
              </w:numPr>
              <w:spacing w:before="0" w:beforeAutospacing="0" w:after="120" w:afterAutospacing="0" w:line="240" w:lineRule="auto"/>
              <w:ind w:left="720" w:right="0" w:hanging="360"/>
              <w:jc w:val="left"/>
              <w:outlineLvl w:val="9"/>
            </w:pPr>
            <w:r>
              <w:rPr>
                <w:b/>
              </w:rPr>
              <w:t>Mailbox services</w:t>
            </w:r>
          </w:p>
          <w:p>
            <w:pPr>
              <w:numPr>
                <w:ilvl w:val="1"/>
                <w:numId w:val="112"/>
              </w:numPr>
              <w:spacing w:before="0" w:beforeAutospacing="0" w:after="120" w:afterAutospacing="0" w:line="240" w:lineRule="auto"/>
              <w:ind w:left="1440" w:right="0" w:hanging="360"/>
              <w:jc w:val="left"/>
              <w:outlineLvl w:val="9"/>
            </w:pPr>
            <w:r>
              <w:t>Added reference to MeMo version 1.2 and concurrent support of versions</w:t>
            </w:r>
          </w:p>
          <w:p>
            <w:pPr>
              <w:numPr>
                <w:ilvl w:val="0"/>
                <w:numId w:val="108"/>
              </w:numPr>
              <w:spacing w:before="0" w:beforeAutospacing="0" w:after="120" w:afterAutospacing="0" w:line="240" w:lineRule="auto"/>
              <w:ind w:left="720" w:right="0" w:hanging="360"/>
              <w:jc w:val="left"/>
              <w:outlineLvl w:val="9"/>
            </w:pPr>
            <w:r>
              <w:rPr>
                <w:b/>
              </w:rPr>
              <w:t>System registry services</w:t>
            </w:r>
          </w:p>
          <w:p>
            <w:pPr>
              <w:numPr>
                <w:ilvl w:val="1"/>
                <w:numId w:val="113"/>
              </w:numPr>
              <w:spacing w:before="0" w:beforeAutospacing="0" w:after="120" w:afterAutospacing="0" w:line="240" w:lineRule="auto"/>
              <w:ind w:left="1440" w:right="0" w:hanging="360"/>
              <w:jc w:val="left"/>
              <w:outlineLvl w:val="9"/>
            </w:pPr>
            <w:r>
              <w:t xml:space="preserve">Model for Organisation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privacyPolicyUrl</w:t>
            </w:r>
          </w:p>
          <w:p>
            <w:pPr>
              <w:numPr>
                <w:ilvl w:val="1"/>
                <w:numId w:val="113"/>
              </w:numPr>
              <w:spacing w:before="0" w:beforeAutospacing="0" w:after="120" w:afterAutospacing="0" w:line="240" w:lineRule="auto"/>
              <w:ind w:left="1440" w:right="0" w:hanging="360"/>
              <w:jc w:val="left"/>
              <w:outlineLvl w:val="9"/>
            </w:pPr>
            <w:r>
              <w:t xml:space="preserve">Model for System has been expanded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memoTransitionDateTime</w:t>
            </w:r>
          </w:p>
          <w:p>
            <w:pPr>
              <w:numPr>
                <w:ilvl w:val="0"/>
                <w:numId w:val="108"/>
              </w:numPr>
              <w:spacing w:before="0" w:beforeAutospacing="0" w:after="120" w:afterAutospacing="0" w:line="240" w:lineRule="auto"/>
              <w:ind w:left="720" w:right="0" w:hanging="360"/>
              <w:jc w:val="left"/>
              <w:outlineLvl w:val="9"/>
            </w:pPr>
            <w:r>
              <w:rPr>
                <w:b/>
              </w:rPr>
              <w:t>Minor updates</w:t>
            </w:r>
          </w:p>
          <w:p>
            <w:pPr>
              <w:numPr>
                <w:ilvl w:val="1"/>
                <w:numId w:val="114"/>
              </w:numPr>
              <w:spacing w:before="0" w:beforeAutospacing="0" w:after="120" w:afterAutospacing="0" w:line="240" w:lineRule="auto"/>
              <w:ind w:left="1440" w:right="0" w:hanging="360"/>
              <w:jc w:val="left"/>
              <w:outlineLvl w:val="9"/>
            </w:pPr>
            <w:r>
              <w:t>Business receipt error codes</w:t>
            </w:r>
          </w:p>
          <w:p>
            <w:pPr>
              <w:numPr>
                <w:ilvl w:val="1"/>
                <w:numId w:val="114"/>
              </w:numPr>
              <w:spacing w:before="0" w:beforeAutospacing="0" w:after="120" w:afterAutospacing="0" w:line="240" w:lineRule="auto"/>
              <w:ind w:left="1440" w:right="0" w:hanging="360"/>
              <w:jc w:val="left"/>
              <w:outlineLvl w:val="9"/>
            </w:pPr>
            <w:r>
              <w:t>Contact Registry data model</w:t>
            </w:r>
          </w:p>
          <w:p>
            <w:pPr>
              <w:numPr>
                <w:ilvl w:val="1"/>
                <w:numId w:val="114"/>
              </w:numPr>
              <w:spacing w:before="0" w:beforeAutospacing="0" w:after="120" w:afterAutospacing="0" w:line="240" w:lineRule="auto"/>
              <w:ind w:left="1440" w:right="0" w:hanging="360"/>
              <w:jc w:val="left"/>
              <w:outlineLvl w:val="9"/>
            </w:pPr>
            <w:r>
              <w:t>Flow for resending messages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1.46</w:t>
            </w:r>
          </w:p>
        </w:tc>
        <w:tc>
          <w:tcPr/>
          <w:p>
            <w:pPr>
              <w:numPr>
                <w:ilvl w:val="0"/>
                <w:numId w:val="0"/>
              </w:numPr>
              <w:spacing w:before="0" w:beforeAutospacing="0" w:after="120" w:afterAutospacing="0" w:line="240" w:lineRule="auto"/>
              <w:ind w:left="0" w:right="0" w:firstLine="0"/>
              <w:jc w:val="left"/>
              <w:outlineLvl w:val="9"/>
            </w:pPr>
            <w:r>
              <w:t>25-10-2024</w:t>
            </w:r>
          </w:p>
        </w:tc>
        <w:tc>
          <w:tcPr/>
          <w:p>
            <w:pPr>
              <w:numPr>
                <w:ilvl w:val="0"/>
                <w:numId w:val="115"/>
              </w:numPr>
              <w:spacing w:before="0" w:beforeAutospacing="0" w:after="120" w:afterAutospacing="0" w:line="240" w:lineRule="auto"/>
              <w:ind w:left="720" w:right="0" w:hanging="360"/>
              <w:jc w:val="left"/>
              <w:outlineLvl w:val="9"/>
            </w:pPr>
            <w:r>
              <w:rPr>
                <w:b/>
              </w:rPr>
              <w:t>Error codes</w:t>
            </w:r>
          </w:p>
          <w:p>
            <w:pPr>
              <w:numPr>
                <w:ilvl w:val="1"/>
                <w:numId w:val="116"/>
              </w:numPr>
              <w:spacing w:before="0" w:beforeAutospacing="0" w:after="120" w:afterAutospacing="0" w:line="240" w:lineRule="auto"/>
              <w:ind w:left="1440" w:right="0" w:hanging="360"/>
              <w:jc w:val="left"/>
              <w:outlineLvl w:val="9"/>
            </w:pPr>
            <w:r>
              <w:t>Added new error codes for new memo-lib validation</w:t>
            </w:r>
          </w:p>
          <w:p>
            <w:pPr>
              <w:numPr>
                <w:ilvl w:val="0"/>
                <w:numId w:val="115"/>
              </w:numPr>
              <w:spacing w:before="0" w:beforeAutospacing="0" w:after="120" w:afterAutospacing="0" w:line="240" w:lineRule="auto"/>
              <w:ind w:left="720" w:right="0" w:hanging="360"/>
              <w:jc w:val="left"/>
              <w:outlineLvl w:val="9"/>
            </w:pPr>
            <w:r>
              <w:rPr>
                <w:b/>
              </w:rPr>
              <w:t>Bulk MeMo Sftp service</w:t>
            </w:r>
          </w:p>
          <w:p>
            <w:pPr>
              <w:numPr>
                <w:ilvl w:val="1"/>
                <w:numId w:val="117"/>
              </w:numPr>
              <w:spacing w:before="0" w:beforeAutospacing="0" w:after="120" w:afterAutospacing="0" w:line="240" w:lineRule="auto"/>
              <w:ind w:left="1440" w:right="0" w:hanging="360"/>
              <w:jc w:val="left"/>
              <w:outlineLvl w:val="9"/>
            </w:pPr>
            <w:r>
              <w:t>Updated to reflect new receipt removal</w:t>
            </w:r>
          </w:p>
          <w:p>
            <w:pPr>
              <w:numPr>
                <w:ilvl w:val="0"/>
                <w:numId w:val="115"/>
              </w:numPr>
              <w:spacing w:before="0" w:beforeAutospacing="0" w:after="120" w:afterAutospacing="0" w:line="240" w:lineRule="auto"/>
              <w:ind w:left="720" w:right="0" w:hanging="360"/>
              <w:jc w:val="left"/>
              <w:outlineLvl w:val="9"/>
            </w:pPr>
            <w:r>
              <w:rPr>
                <w:b/>
              </w:rPr>
              <w:t>Mapping between error codes and receipt status</w:t>
            </w:r>
          </w:p>
          <w:p>
            <w:pPr>
              <w:numPr>
                <w:ilvl w:val="1"/>
                <w:numId w:val="118"/>
              </w:numPr>
              <w:spacing w:before="0" w:beforeAutospacing="0" w:after="120" w:afterAutospacing="0" w:line="240" w:lineRule="auto"/>
              <w:ind w:left="1440" w:right="0" w:hanging="360"/>
              <w:jc w:val="left"/>
              <w:outlineLvl w:val="9"/>
            </w:pPr>
            <w:r>
              <w:t>Added table for error codes and corresponding receipt status</w:t>
            </w:r>
          </w:p>
          <w:p>
            <w:pPr>
              <w:numPr>
                <w:ilvl w:val="0"/>
                <w:numId w:val="115"/>
              </w:numPr>
              <w:spacing w:before="0" w:beforeAutospacing="0" w:after="120" w:afterAutospacing="0" w:line="240" w:lineRule="auto"/>
              <w:ind w:left="720" w:right="0" w:hanging="360"/>
              <w:jc w:val="left"/>
              <w:outlineLvl w:val="9"/>
            </w:pPr>
            <w:r>
              <w:rPr>
                <w:b/>
              </w:rPr>
              <w:t>Invalid filename characters</w:t>
            </w:r>
          </w:p>
          <w:p>
            <w:pPr>
              <w:numPr>
                <w:ilvl w:val="1"/>
                <w:numId w:val="119"/>
              </w:numPr>
              <w:spacing w:before="0" w:beforeAutospacing="0" w:after="120" w:afterAutospacing="0" w:line="240" w:lineRule="auto"/>
              <w:ind w:left="1440" w:right="0" w:hanging="360"/>
              <w:jc w:val="left"/>
              <w:outlineLvl w:val="9"/>
            </w:pPr>
            <w:r>
              <w:t>Added the list of invalid characters in filenames, introduced alongside MeMo v. 1.2.</w:t>
            </w:r>
          </w:p>
          <w:p>
            <w:pPr>
              <w:numPr>
                <w:ilvl w:val="1"/>
                <w:numId w:val="119"/>
              </w:numPr>
              <w:spacing w:before="0" w:beforeAutospacing="0" w:after="120" w:afterAutospacing="0" w:line="240" w:lineRule="auto"/>
              <w:ind w:left="1440" w:right="0" w:hanging="360"/>
              <w:jc w:val="left"/>
              <w:outlineLvl w:val="9"/>
            </w:pPr>
            <w:r>
              <w:t>Added data scrubbing of the filename, when sent through a mailbox.</w:t>
            </w:r>
          </w:p>
          <w:p>
            <w:pPr>
              <w:numPr>
                <w:ilvl w:val="0"/>
                <w:numId w:val="115"/>
              </w:numPr>
              <w:spacing w:before="0" w:beforeAutospacing="0" w:after="120" w:afterAutospacing="0" w:line="240" w:lineRule="auto"/>
              <w:ind w:left="720" w:right="0" w:hanging="360"/>
              <w:jc w:val="left"/>
              <w:outlineLvl w:val="9"/>
            </w:pPr>
            <w:r>
              <w:rPr>
                <w:b/>
              </w:rPr>
              <w:t>Child privileges</w:t>
            </w:r>
          </w:p>
          <w:p>
            <w:pPr>
              <w:numPr>
                <w:ilvl w:val="1"/>
                <w:numId w:val="120"/>
              </w:numPr>
              <w:spacing w:before="0" w:beforeAutospacing="0" w:after="120" w:afterAutospacing="0" w:line="240" w:lineRule="auto"/>
              <w:ind w:left="1440" w:right="0" w:hanging="360"/>
              <w:jc w:val="left"/>
              <w:outlineLvl w:val="9"/>
            </w:pPr>
            <w:r>
              <w:t>Added how to create a child privilege using identity-groups REST endpoint</w:t>
            </w:r>
          </w:p>
          <w:p>
            <w:pPr>
              <w:numPr>
                <w:ilvl w:val="0"/>
                <w:numId w:val="115"/>
              </w:numPr>
              <w:spacing w:before="0" w:beforeAutospacing="0" w:after="120" w:afterAutospacing="0" w:line="240" w:lineRule="auto"/>
              <w:ind w:left="720" w:right="0" w:hanging="360"/>
              <w:jc w:val="left"/>
              <w:outlineLvl w:val="9"/>
            </w:pPr>
            <w:r>
              <w:rPr>
                <w:b/>
              </w:rPr>
              <w:t>Distribution-validator error codes</w:t>
            </w:r>
          </w:p>
          <w:p>
            <w:pPr>
              <w:numPr>
                <w:ilvl w:val="1"/>
                <w:numId w:val="121"/>
              </w:numPr>
              <w:spacing w:before="0" w:beforeAutospacing="0" w:after="120" w:afterAutospacing="0" w:line="240" w:lineRule="auto"/>
              <w:ind w:left="1440" w:right="0" w:hanging="360"/>
              <w:jc w:val="left"/>
              <w:outlineLvl w:val="9"/>
            </w:pPr>
            <w:r>
              <w:t>Removed some errors that cannot occur.</w:t>
            </w:r>
          </w:p>
          <w:p>
            <w:pPr>
              <w:numPr>
                <w:ilvl w:val="0"/>
                <w:numId w:val="115"/>
              </w:numPr>
              <w:spacing w:before="0" w:beforeAutospacing="0" w:after="120" w:afterAutospacing="0" w:line="240" w:lineRule="auto"/>
              <w:ind w:left="720" w:right="0" w:hanging="360"/>
              <w:jc w:val="left"/>
              <w:outlineLvl w:val="9"/>
            </w:pPr>
            <w:r>
              <w:rPr>
                <w:b/>
              </w:rPr>
              <w:t>MeMo</w:t>
            </w:r>
          </w:p>
          <w:p>
            <w:pPr>
              <w:numPr>
                <w:ilvl w:val="1"/>
                <w:numId w:val="122"/>
              </w:numPr>
              <w:spacing w:before="0" w:beforeAutospacing="0" w:after="120" w:afterAutospacing="0" w:line="240" w:lineRule="auto"/>
              <w:ind w:left="1440" w:right="0" w:hanging="360"/>
              <w:jc w:val="left"/>
              <w:outlineLvl w:val="9"/>
            </w:pPr>
            <w:r>
              <w:t>Modified list of invalid character to exclude space (which is now a valid character)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1.47</w:t>
            </w:r>
          </w:p>
        </w:tc>
        <w:tc>
          <w:tcPr/>
          <w:p>
            <w:pPr>
              <w:numPr>
                <w:ilvl w:val="0"/>
                <w:numId w:val="0"/>
              </w:numPr>
              <w:spacing w:before="0" w:beforeAutospacing="0" w:after="120" w:afterAutospacing="0" w:line="240" w:lineRule="auto"/>
              <w:ind w:left="0" w:right="0" w:firstLine="0"/>
              <w:jc w:val="left"/>
              <w:outlineLvl w:val="9"/>
            </w:pPr>
            <w:r>
              <w:t>25-03-2025</w:t>
            </w:r>
          </w:p>
        </w:tc>
        <w:tc>
          <w:tcPr/>
          <w:p>
            <w:pPr>
              <w:numPr>
                <w:ilvl w:val="0"/>
                <w:numId w:val="123"/>
              </w:numPr>
              <w:spacing w:before="0" w:beforeAutospacing="0" w:after="120" w:afterAutospacing="0" w:line="240" w:lineRule="auto"/>
              <w:ind w:left="720" w:right="0" w:hanging="360"/>
              <w:jc w:val="left"/>
              <w:outlineLvl w:val="9"/>
            </w:pPr>
            <w:r>
              <w:rPr>
                <w:b/>
              </w:rPr>
              <w:t>Mailbox model</w:t>
            </w:r>
          </w:p>
          <w:p>
            <w:pPr>
              <w:numPr>
                <w:ilvl w:val="1"/>
                <w:numId w:val="124"/>
              </w:numPr>
              <w:spacing w:before="0" w:beforeAutospacing="0" w:after="120" w:afterAutospacing="0" w:line="240" w:lineRule="auto"/>
              <w:ind w:left="1440" w:right="0" w:hanging="360"/>
              <w:jc w:val="left"/>
              <w:outlineLvl w:val="9"/>
            </w:pPr>
            <w:r>
              <w:t>Adding originalRepresentative to forwardData on mailbox</w:t>
            </w:r>
          </w:p>
          <w:p>
            <w:pPr>
              <w:numPr>
                <w:ilvl w:val="0"/>
                <w:numId w:val="123"/>
              </w:numPr>
              <w:spacing w:before="0" w:beforeAutospacing="0" w:after="120" w:afterAutospacing="0" w:line="240" w:lineRule="auto"/>
              <w:ind w:left="720" w:right="0" w:hanging="360"/>
              <w:jc w:val="left"/>
              <w:outlineLvl w:val="9"/>
            </w:pPr>
            <w:r>
              <w:rPr>
                <w:b/>
              </w:rPr>
              <w:t>OpenAPI Swagger UI links added to services</w:t>
            </w:r>
          </w:p>
          <w:p>
            <w:pPr>
              <w:numPr>
                <w:ilvl w:val="1"/>
                <w:numId w:val="125"/>
              </w:numPr>
              <w:spacing w:before="0" w:beforeAutospacing="0" w:after="120" w:afterAutospacing="0" w:line="240" w:lineRule="auto"/>
              <w:ind w:left="1440" w:right="0" w:hanging="360"/>
              <w:jc w:val="left"/>
              <w:outlineLvl w:val="9"/>
            </w:pPr>
            <w:r>
              <w:t>Removed model diagrams. Use OpenAPI schemas.</w:t>
            </w:r>
          </w:p>
          <w:p>
            <w:pPr>
              <w:numPr>
                <w:ilvl w:val="0"/>
                <w:numId w:val="123"/>
              </w:numPr>
              <w:spacing w:before="0" w:beforeAutospacing="0" w:after="120" w:afterAutospacing="0" w:line="240" w:lineRule="auto"/>
              <w:ind w:left="720" w:right="0" w:hanging="360"/>
              <w:jc w:val="left"/>
              <w:outlineLvl w:val="9"/>
            </w:pPr>
            <w:r>
              <w:rPr>
                <w:b/>
              </w:rPr>
              <w:t>Roadmap removal</w:t>
            </w:r>
          </w:p>
          <w:p>
            <w:pPr>
              <w:numPr>
                <w:ilvl w:val="0"/>
                <w:numId w:val="123"/>
              </w:numPr>
              <w:spacing w:before="0" w:beforeAutospacing="0" w:after="120" w:afterAutospacing="0" w:line="240" w:lineRule="auto"/>
              <w:ind w:left="720" w:right="0" w:hanging="360"/>
              <w:jc w:val="left"/>
              <w:outlineLvl w:val="9"/>
            </w:pPr>
            <w:r>
              <w:rPr>
                <w:b/>
              </w:rPr>
              <w:t>Extended vocabulary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1.48</w:t>
            </w:r>
          </w:p>
        </w:tc>
        <w:tc>
          <w:tcPr/>
          <w:p>
            <w:pPr>
              <w:numPr>
                <w:ilvl w:val="0"/>
                <w:numId w:val="0"/>
              </w:numPr>
              <w:spacing w:before="0" w:beforeAutospacing="0" w:after="120" w:afterAutospacing="0" w:line="240" w:lineRule="auto"/>
              <w:ind w:left="0" w:right="0" w:firstLine="0"/>
              <w:jc w:val="left"/>
              <w:outlineLvl w:val="9"/>
            </w:pPr>
            <w:r>
              <w:t>03-06-2025</w:t>
            </w:r>
          </w:p>
        </w:tc>
        <w:tc>
          <w:tcPr/>
          <w:p>
            <w:pPr>
              <w:numPr>
                <w:ilvl w:val="0"/>
                <w:numId w:val="126"/>
              </w:numPr>
              <w:spacing w:before="0" w:beforeAutospacing="0" w:after="120" w:afterAutospacing="0" w:line="240" w:lineRule="auto"/>
              <w:ind w:left="720" w:right="0" w:hanging="360"/>
              <w:jc w:val="left"/>
              <w:outlineLvl w:val="9"/>
            </w:pPr>
            <w:r>
              <w:rPr>
                <w:b/>
              </w:rPr>
              <w:t>Identity registry services</w:t>
            </w:r>
          </w:p>
          <w:p>
            <w:pPr>
              <w:numPr>
                <w:ilvl w:val="1"/>
                <w:numId w:val="127"/>
              </w:numPr>
              <w:spacing w:before="0" w:beforeAutospacing="0" w:after="120" w:afterAutospacing="0" w:line="240" w:lineRule="auto"/>
              <w:ind w:left="1440" w:right="0" w:hanging="360"/>
              <w:jc w:val="left"/>
              <w:outlineLvl w:val="9"/>
            </w:pPr>
            <w:r>
              <w:t>Added new endpoint for identity lookup without storing sensitive data (CPR)</w:t>
            </w:r>
          </w:p>
          <w:p>
            <w:pPr>
              <w:numPr>
                <w:ilvl w:val="0"/>
                <w:numId w:val="126"/>
              </w:numPr>
              <w:spacing w:before="0" w:beforeAutospacing="0" w:after="120" w:afterAutospacing="0" w:line="240" w:lineRule="auto"/>
              <w:ind w:left="720" w:right="0" w:hanging="360"/>
              <w:jc w:val="left"/>
              <w:outlineLvl w:val="9"/>
            </w:pPr>
            <w:r>
              <w:rPr>
                <w:b/>
              </w:rPr>
              <w:t>Contact registry services</w:t>
            </w:r>
          </w:p>
          <w:p>
            <w:pPr>
              <w:numPr>
                <w:ilvl w:val="1"/>
                <w:numId w:val="128"/>
              </w:numPr>
              <w:spacing w:before="0" w:beforeAutospacing="0" w:after="120" w:afterAutospacing="0" w:line="240" w:lineRule="auto"/>
              <w:ind w:left="1440" w:right="0" w:hanging="360"/>
              <w:jc w:val="left"/>
              <w:outlineLvl w:val="9"/>
            </w:pPr>
            <w:r>
              <w:t>Added new endpoint for contact lookup without storing sensitive data (CPR)</w:t>
            </w:r>
          </w:p>
          <w:p>
            <w:pPr>
              <w:numPr>
                <w:ilvl w:val="0"/>
                <w:numId w:val="126"/>
              </w:numPr>
              <w:spacing w:before="0" w:beforeAutospacing="0" w:after="120" w:afterAutospacing="0" w:line="240" w:lineRule="auto"/>
              <w:ind w:left="720" w:right="0" w:hanging="360"/>
              <w:jc w:val="left"/>
              <w:outlineLvl w:val="9"/>
            </w:pPr>
            <w:r>
              <w:rPr>
                <w:b/>
              </w:rPr>
              <w:t>Mailbox services</w:t>
            </w:r>
          </w:p>
          <w:p>
            <w:pPr>
              <w:numPr>
                <w:ilvl w:val="1"/>
                <w:numId w:val="129"/>
              </w:numPr>
              <w:spacing w:before="0" w:beforeAutospacing="0" w:after="120" w:afterAutospacing="0" w:line="240" w:lineRule="auto"/>
              <w:ind w:left="1440" w:right="0" w:hanging="360"/>
              <w:jc w:val="left"/>
              <w:outlineLvl w:val="9"/>
            </w:pPr>
            <w:r>
              <w:t>Added new endpoint for fetching unread messages</w:t>
            </w:r>
          </w:p>
          <w:p>
            <w:pPr>
              <w:numPr>
                <w:ilvl w:val="0"/>
                <w:numId w:val="0"/>
              </w:numPr>
              <w:spacing w:before="0" w:beforeAutospacing="0" w:after="120" w:afterAutospacing="0" w:line="240" w:lineRule="auto"/>
              <w:ind w:left="1440" w:right="0" w:hanging="360"/>
              <w:jc w:val="left"/>
              <w:outlineLvl w:val="9"/>
            </w:pPr>
            <w:r>
              <w:t>without storing sensitive data (CPR)</w:t>
            </w:r>
          </w:p>
          <w:p>
            <w:pPr>
              <w:numPr>
                <w:ilvl w:val="0"/>
                <w:numId w:val="126"/>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31"/>
              </w:numPr>
              <w:spacing w:before="0" w:beforeAutospacing="0" w:after="120" w:afterAutospacing="0" w:line="240" w:lineRule="auto"/>
              <w:ind w:left="1440" w:right="0" w:hanging="360"/>
              <w:jc w:val="left"/>
              <w:outlineLvl w:val="9"/>
            </w:pPr>
            <w:r>
              <w:t>Added “Searching for identities using POST with body”</w:t>
            </w:r>
          </w:p>
          <w:p>
            <w:pPr>
              <w:numPr>
                <w:ilvl w:val="0"/>
                <w:numId w:val="126"/>
              </w:numPr>
              <w:spacing w:before="0" w:beforeAutospacing="0" w:after="120" w:afterAutospacing="0" w:line="240" w:lineRule="auto"/>
              <w:ind w:left="720" w:right="0" w:hanging="360"/>
              <w:jc w:val="left"/>
              <w:outlineLvl w:val="9"/>
            </w:pPr>
            <w:r>
              <w:rPr>
                <w:b/>
              </w:rPr>
              <w:t>Querying Contacts</w:t>
            </w:r>
          </w:p>
          <w:p>
            <w:pPr>
              <w:numPr>
                <w:ilvl w:val="1"/>
                <w:numId w:val="132"/>
              </w:numPr>
              <w:spacing w:before="0" w:beforeAutospacing="0" w:after="120" w:afterAutospacing="0" w:line="240" w:lineRule="auto"/>
              <w:ind w:left="1440" w:right="0" w:hanging="360"/>
              <w:jc w:val="left"/>
              <w:outlineLvl w:val="9"/>
            </w:pPr>
            <w:r>
              <w:t>Added “Querying using POST with body for non-caching retrievals”</w:t>
            </w:r>
          </w:p>
          <w:p>
            <w:pPr>
              <w:numPr>
                <w:ilvl w:val="0"/>
                <w:numId w:val="126"/>
              </w:numPr>
              <w:spacing w:before="0" w:beforeAutospacing="0" w:after="120" w:afterAutospacing="0" w:line="240" w:lineRule="auto"/>
              <w:ind w:left="720" w:right="0" w:hanging="360"/>
              <w:jc w:val="left"/>
              <w:outlineLvl w:val="9"/>
            </w:pPr>
            <w:r>
              <w:rPr>
                <w:b/>
              </w:rPr>
              <w:t>Reference Systems for Java and .Net Core</w:t>
            </w:r>
          </w:p>
          <w:p>
            <w:pPr>
              <w:numPr>
                <w:ilvl w:val="1"/>
                <w:numId w:val="133"/>
              </w:numPr>
              <w:spacing w:before="0" w:beforeAutospacing="0" w:after="120" w:afterAutospacing="0" w:line="240" w:lineRule="auto"/>
              <w:ind w:left="1440" w:right="0" w:hanging="360"/>
              <w:jc w:val="left"/>
              <w:outlineLvl w:val="9"/>
            </w:pPr>
            <w:r>
              <w:t>Removed dead link reference</w:t>
            </w:r>
          </w:p>
          <w:p>
            <w:pPr>
              <w:numPr>
                <w:ilvl w:val="0"/>
                <w:numId w:val="126"/>
              </w:numPr>
              <w:spacing w:before="0" w:beforeAutospacing="0" w:after="120" w:afterAutospacing="0" w:line="240" w:lineRule="auto"/>
              <w:ind w:left="720" w:right="0" w:hanging="360"/>
              <w:jc w:val="left"/>
              <w:outlineLvl w:val="9"/>
            </w:pPr>
            <w:r>
              <w:rPr>
                <w:b/>
              </w:rPr>
              <w:t>Forward message to trusted recipient and authority</w:t>
            </w:r>
          </w:p>
          <w:p>
            <w:pPr>
              <w:numPr>
                <w:ilvl w:val="1"/>
                <w:numId w:val="134"/>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Forward message to e-mail address</w:t>
            </w:r>
          </w:p>
          <w:p>
            <w:pPr>
              <w:numPr>
                <w:ilvl w:val="1"/>
                <w:numId w:val="135"/>
              </w:numPr>
              <w:spacing w:before="0" w:beforeAutospacing="0" w:after="120" w:afterAutospacing="0" w:line="240" w:lineRule="auto"/>
              <w:ind w:left="1440" w:right="0" w:hanging="360"/>
              <w:jc w:val="left"/>
              <w:outlineLvl w:val="9"/>
            </w:pPr>
            <w:r>
              <w:t>Updated example to be up to date with current data model.</w:t>
            </w:r>
          </w:p>
          <w:p>
            <w:pPr>
              <w:numPr>
                <w:ilvl w:val="0"/>
                <w:numId w:val="126"/>
              </w:numPr>
              <w:spacing w:before="0" w:beforeAutospacing="0" w:after="120" w:afterAutospacing="0" w:line="240" w:lineRule="auto"/>
              <w:ind w:left="720" w:right="0" w:hanging="360"/>
              <w:jc w:val="left"/>
              <w:outlineLvl w:val="9"/>
            </w:pPr>
            <w:r>
              <w:rPr>
                <w:b/>
              </w:rPr>
              <w:t>Minor updates</w:t>
            </w:r>
          </w:p>
          <w:p>
            <w:pPr>
              <w:numPr>
                <w:ilvl w:val="1"/>
                <w:numId w:val="136"/>
              </w:numPr>
              <w:spacing w:before="0" w:beforeAutospacing="0" w:after="120" w:afterAutospacing="0" w:line="240" w:lineRule="auto"/>
              <w:ind w:left="1440" w:right="0" w:hanging="360"/>
              <w:jc w:val="left"/>
              <w:outlineLvl w:val="9"/>
            </w:pPr>
            <w:r>
              <w:t>Removed links to internal pages.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1.49</w:t>
            </w:r>
          </w:p>
        </w:tc>
        <w:tc>
          <w:tcPr/>
          <w:p>
            <w:pPr>
              <w:numPr>
                <w:ilvl w:val="0"/>
                <w:numId w:val="0"/>
              </w:numPr>
              <w:spacing w:before="0" w:beforeAutospacing="0" w:after="120" w:afterAutospacing="0" w:line="240" w:lineRule="auto"/>
              <w:ind w:left="0" w:right="0" w:firstLine="0"/>
              <w:jc w:val="left"/>
              <w:outlineLvl w:val="9"/>
            </w:pPr>
            <w:r>
              <w:t>08-09-2025</w:t>
            </w:r>
          </w:p>
        </w:tc>
        <w:tc>
          <w:tcPr/>
          <w:p>
            <w:pPr>
              <w:numPr>
                <w:ilvl w:val="0"/>
                <w:numId w:val="137"/>
              </w:numPr>
              <w:spacing w:before="0" w:beforeAutospacing="0" w:after="120" w:afterAutospacing="0" w:line="240" w:lineRule="auto"/>
              <w:ind w:left="720" w:right="0" w:hanging="360"/>
              <w:jc w:val="left"/>
              <w:outlineLvl w:val="9"/>
            </w:pPr>
            <w:r>
              <w:rPr>
                <w:b/>
              </w:rPr>
              <w:t>Removed sections in Reference Systems for Java and .Net Core</w:t>
            </w:r>
          </w:p>
          <w:p>
            <w:pPr>
              <w:numPr>
                <w:ilvl w:val="1"/>
                <w:numId w:val="138"/>
              </w:numPr>
              <w:spacing w:before="0" w:beforeAutospacing="0" w:after="120" w:afterAutospacing="0" w:line="240" w:lineRule="auto"/>
              <w:ind w:left="1440" w:right="0" w:hanging="360"/>
              <w:jc w:val="left"/>
              <w:outlineLvl w:val="9"/>
            </w:pPr>
            <w:r>
              <w:t>system-smtp / Smtp</w:t>
            </w:r>
          </w:p>
          <w:p>
            <w:pPr>
              <w:numPr>
                <w:ilvl w:val="0"/>
                <w:numId w:val="139"/>
              </w:numPr>
              <w:spacing w:before="0" w:beforeAutospacing="0" w:after="120" w:afterAutospacing="0" w:line="240" w:lineRule="auto"/>
              <w:ind w:left="720" w:right="0" w:hanging="360"/>
              <w:jc w:val="left"/>
              <w:outlineLvl w:val="9"/>
            </w:pPr>
            <w:r>
              <w:rPr>
                <w:b/>
              </w:rPr>
              <w:t>Access request registry - introduction</w:t>
            </w:r>
          </w:p>
          <w:p>
            <w:pPr>
              <w:numPr>
                <w:ilvl w:val="1"/>
                <w:numId w:val="140"/>
              </w:numPr>
              <w:spacing w:before="0" w:beforeAutospacing="0" w:after="120" w:afterAutospacing="0" w:line="240" w:lineRule="auto"/>
              <w:ind w:left="1440" w:right="0" w:hanging="360"/>
              <w:jc w:val="left"/>
              <w:outlineLvl w:val="9"/>
            </w:pPr>
            <w:r>
              <w:t>For special privilege requests, partial mailblock on curator privileges has been added</w:t>
            </w:r>
          </w:p>
          <w:p>
            <w:pPr>
              <w:numPr>
                <w:ilvl w:val="0"/>
                <w:numId w:val="141"/>
              </w:numPr>
              <w:spacing w:before="0" w:beforeAutospacing="0" w:after="120" w:afterAutospacing="0" w:line="240" w:lineRule="auto"/>
              <w:ind w:left="720" w:right="0" w:hanging="360"/>
              <w:jc w:val="left"/>
              <w:outlineLvl w:val="9"/>
            </w:pPr>
            <w:r>
              <w:rPr>
                <w:b/>
              </w:rPr>
              <w:t>Identity registry services</w:t>
            </w:r>
          </w:p>
          <w:p>
            <w:pPr>
              <w:numPr>
                <w:ilvl w:val="1"/>
                <w:numId w:val="142"/>
              </w:numPr>
              <w:spacing w:before="0" w:beforeAutospacing="0" w:after="120" w:afterAutospacing="0" w:line="240" w:lineRule="auto"/>
              <w:ind w:left="1440" w:right="0" w:hanging="360"/>
              <w:jc w:val="left"/>
              <w:outlineLvl w:val="9"/>
            </w:pPr>
            <w:r>
              <w:t>Extended query for fetching privilege types with query parameters</w:t>
            </w:r>
          </w:p>
          <w:p>
            <w:pPr>
              <w:numPr>
                <w:ilvl w:val="0"/>
                <w:numId w:val="141"/>
              </w:numPr>
              <w:spacing w:before="0" w:beforeAutospacing="0" w:after="120" w:afterAutospacing="0" w:line="240" w:lineRule="auto"/>
              <w:ind w:left="720" w:right="0" w:hanging="360"/>
              <w:jc w:val="left"/>
              <w:outlineLvl w:val="9"/>
            </w:pPr>
            <w:r>
              <w:rPr>
                <w:b/>
              </w:rPr>
              <w:t>Querying Identities, Direct Privileges, Privilege Type</w:t>
            </w:r>
          </w:p>
          <w:p>
            <w:pPr>
              <w:numPr>
                <w:ilvl w:val="1"/>
                <w:numId w:val="143"/>
              </w:numPr>
              <w:spacing w:before="0" w:beforeAutospacing="0" w:after="120" w:afterAutospacing="0" w:line="240" w:lineRule="auto"/>
              <w:ind w:left="1440" w:right="0" w:hanging="360"/>
              <w:jc w:val="left"/>
              <w:outlineLvl w:val="9"/>
            </w:pPr>
            <w:r>
              <w:t>Added response example of when fetching internal privilege types</w:t>
            </w:r>
          </w:p>
          <w:p>
            <w:pPr>
              <w:numPr>
                <w:ilvl w:val="0"/>
                <w:numId w:val="141"/>
              </w:numPr>
              <w:spacing w:before="0" w:beforeAutospacing="0" w:after="120" w:afterAutospacing="0" w:line="240" w:lineRule="auto"/>
              <w:ind w:left="720" w:right="0" w:hanging="360"/>
              <w:jc w:val="left"/>
              <w:outlineLvl w:val="9"/>
            </w:pPr>
            <w:r>
              <w:rPr>
                <w:b/>
              </w:rPr>
              <w:t>Back-end validation and error codes in distribution</w:t>
            </w:r>
          </w:p>
          <w:p>
            <w:pPr>
              <w:numPr>
                <w:ilvl w:val="1"/>
                <w:numId w:val="144"/>
              </w:numPr>
              <w:spacing w:before="0" w:beforeAutospacing="0" w:after="120" w:afterAutospacing="0" w:line="240" w:lineRule="auto"/>
              <w:ind w:left="1440" w:right="0" w:hanging="360"/>
              <w:jc w:val="left"/>
              <w:outlineLvl w:val="9"/>
            </w:pPr>
            <w:r>
              <w:t>Updated validation and error codes</w:t>
            </w:r>
          </w:p>
          <w:p>
            <w:pPr>
              <w:numPr>
                <w:ilvl w:val="0"/>
                <w:numId w:val="141"/>
              </w:numPr>
              <w:spacing w:before="0" w:beforeAutospacing="0" w:after="120" w:afterAutospacing="0" w:line="240" w:lineRule="auto"/>
              <w:ind w:left="720" w:right="0" w:hanging="360"/>
              <w:jc w:val="left"/>
              <w:outlineLvl w:val="9"/>
            </w:pPr>
            <w:r>
              <w:rPr>
                <w:b/>
              </w:rPr>
              <w:t>Front-end validation and error codes in the Viewclient</w:t>
            </w:r>
          </w:p>
          <w:p>
            <w:pPr>
              <w:numPr>
                <w:ilvl w:val="1"/>
                <w:numId w:val="145"/>
              </w:numPr>
              <w:spacing w:before="0" w:beforeAutospacing="0" w:after="120" w:afterAutospacing="0" w:line="240" w:lineRule="auto"/>
              <w:ind w:left="1440" w:right="0" w:hanging="360"/>
              <w:jc w:val="left"/>
              <w:outlineLvl w:val="9"/>
            </w:pPr>
            <w:r>
              <w:t>Updated error codes</w:t>
            </w:r>
          </w:p>
        </w:tc>
      </w:tr>
    </w:tbl>
    <w:p/>
    <w:p>
      <w:r>
        <w:rPr>
          <w:b/>
        </w:rPr>
        <w:t>References</w:t>
      </w:r>
    </w:p>
    <w:tbl>
      <w:tblPr>
        <w:tblStyle w:val="ScrollTableNormal"/>
        <w:tblW w:w="5000" w:type="pct"/>
        <w:tblLook w:val="0000"/>
      </w:tblPr>
      <w:tblGrid>
        <w:gridCol w:w="4195"/>
        <w:gridCol w:w="1895"/>
        <w:gridCol w:w="148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All User Manuals</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https://digst.dk/it-loesninger/digital-post/vejledninger-og-begivenheder/</w:t>
              </w:r>
            </w:hyperlink>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3"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7" w:name="scroll-bookmark-6"/>
      <w:bookmarkEnd w:id="7"/>
      <w:bookmarkStart w:id="8" w:name="scroll-bookmark-7"/>
      <w:bookmarkStart w:id="9" w:name="_Toc256000278"/>
      <w:r>
        <w:t>Introduction and overview</w:t>
      </w:r>
      <w:bookmarkEnd w:id="9"/>
      <w:bookmarkEnd w:id="8"/>
    </w:p>
    <w:p>
      <w:pPr>
        <w:pStyle w:val="Heading2"/>
      </w:pPr>
      <w:bookmarkStart w:id="10" w:name="scroll-bookmark-8"/>
      <w:bookmarkEnd w:id="10"/>
      <w:bookmarkStart w:id="11" w:name="scroll-bookmark-9"/>
      <w:bookmarkStart w:id="12" w:name="_Toc256000279"/>
      <w:r>
        <w:t>Background</w:t>
      </w:r>
      <w:bookmarkEnd w:id="12"/>
      <w:bookmarkEnd w:id="11"/>
    </w:p>
    <w:p>
      <w:r>
        <w:t>This document contains the technical system documentation in order for authorities to integrate their systems to Digital Post. Such systems are referred to as sender- and recipient systems.</w:t>
      </w:r>
    </w:p>
    <w:p>
      <w:r>
        <w:t>Setting up sender- and receiver systems and accessing log files etc. is handled in the administration portal ‘Administrativ Adgang’. Follow the user guide (See ‘</w:t>
      </w:r>
      <w:r>
        <w:t>Reference</w:t>
      </w:r>
      <w:r>
        <w:t>’)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“DP” refer to “Digital Post”.</w:t>
      </w:r>
    </w:p>
    <w:p>
      <w:pPr>
        <w:pStyle w:val="Heading2"/>
      </w:pPr>
      <w:bookmarkStart w:id="13" w:name="scroll-bookmark-10"/>
      <w:bookmarkEnd w:id="13"/>
      <w:bookmarkStart w:id="14" w:name="scroll-bookmark-11"/>
      <w:bookmarkStart w:id="15" w:name="_Toc256000280"/>
      <w:r>
        <w:t>Target group</w:t>
      </w:r>
      <w:bookmarkEnd w:id="15"/>
      <w:bookmarkEnd w:id="14"/>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 xml:space="preserve">For the process of integration, activating, and establishing as well as deactivating sender- and receiver systems in the </w:t>
      </w:r>
      <w:r>
        <w:t>administration portal ‘Administrativ Adgang’,</w:t>
      </w:r>
      <w:r>
        <w:t xml:space="preserve"> see ‘References’.</w:t>
      </w:r>
    </w:p>
    <w:p>
      <w:pPr>
        <w:pStyle w:val="Heading3"/>
      </w:pPr>
      <w:bookmarkStart w:id="16" w:name="scroll-bookmark-12"/>
      <w:bookmarkEnd w:id="16"/>
      <w:bookmarkStart w:id="17" w:name="scroll-bookmark-13"/>
      <w:bookmarkStart w:id="18" w:name="_Toc256000281"/>
      <w:r>
        <w:t>For authorities</w:t>
      </w:r>
      <w:bookmarkEnd w:id="18"/>
      <w:bookmarkEnd w:id="17"/>
    </w:p>
    <w:p>
      <w:r>
        <w:t>This guide is intended for authorities with the need to adjust, adapt or build their receiver- and sender systems integrating to DP.</w:t>
      </w:r>
    </w:p>
    <w:p>
      <w:pPr>
        <w:pStyle w:val="Heading3"/>
      </w:pPr>
      <w:bookmarkStart w:id="19" w:name="scroll-bookmark-14"/>
      <w:bookmarkEnd w:id="19"/>
      <w:bookmarkStart w:id="20" w:name="scroll-bookmark-15"/>
      <w:bookmarkStart w:id="21" w:name="_Toc256000282"/>
      <w:r>
        <w:t>For businesses</w:t>
      </w:r>
      <w:bookmarkEnd w:id="21"/>
      <w:bookmarkEnd w:id="20"/>
    </w:p>
    <w:p>
      <w:r>
        <w:t xml:space="preserve">This guide is intended for businesses with their own recipient - and sender systems. For businesses that do not have a dedicated receiver system it is still possible to read digital post at </w:t>
      </w:r>
      <w:hyperlink r:id="rId14" w:history="1">
        <w:r>
          <w:rPr>
            <w:rStyle w:val="Hyperlink"/>
          </w:rPr>
          <w:t>http://virk.dk</w:t>
        </w:r>
      </w:hyperlink>
      <w:r>
        <w:t xml:space="preserve"> .</w:t>
      </w:r>
    </w:p>
    <w:p>
      <w:pPr>
        <w:pStyle w:val="Heading2"/>
      </w:pPr>
      <w:bookmarkStart w:id="22" w:name="scroll-bookmark-16"/>
      <w:bookmarkEnd w:id="22"/>
      <w:bookmarkStart w:id="23" w:name="scroll-bookmark-17"/>
      <w:bookmarkStart w:id="24" w:name="_Toc256000283"/>
      <w:r>
        <w:t>List of terms</w:t>
      </w:r>
      <w:bookmarkEnd w:id="24"/>
      <w:bookmarkEnd w:id="23"/>
    </w:p>
    <w:tbl>
      <w:tblPr>
        <w:tblStyle w:val="ScrollTableNormal"/>
        <w:tblW w:w="5000" w:type="pct"/>
        <w:tblLook w:val="0000"/>
      </w:tblPr>
      <w:tblGrid>
        <w:gridCol w:w="1695"/>
        <w:gridCol w:w="2011"/>
        <w:gridCol w:w="4781"/>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all municipalities and regions and some independent institutions funded by public finance. An authority is identified by the CVR-number. Every authority can have multiple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4" w:history="1">
              <w:r>
                <w:rPr>
                  <w:rStyle w:val="Hyperlink"/>
                </w:rPr>
                <w:t>http://virk.dk</w:t>
              </w:r>
            </w:hyperlink>
            <w:r>
              <w:t xml:space="preserve"> but some have their own recipient (and sender)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 xml:space="preserve">A collective term used for both </w:t>
            </w:r>
            <w:r>
              <w:t xml:space="preserve">businesses </w:t>
            </w:r>
            <w:r>
              <w:t>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w:t>
            </w:r>
            <w:r>
              <w:t xml:space="preserve"> to provide a </w:t>
            </w:r>
            <w:r>
              <w:t>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 xml:space="preserve">The contact point is a unique entity in the authority’s contact structure used to indicate where mails need to be distributed to. </w:t>
            </w:r>
            <w:r>
              <w:t>Externally to the end users (citizens and other businesses)</w:t>
            </w:r>
            <w:r>
              <w:t>,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 xml:space="preserve">The contact registry supports the look up </w:t>
            </w:r>
            <w:r>
              <w:t>of i</w:t>
            </w:r>
            <w:r>
              <w:t xml:space="preserve">nformation about registration of citizens and businesses to Digital Post and NemSMS. </w:t>
            </w:r>
            <w:r>
              <w:t>Registration status</w:t>
            </w:r>
            <w:r>
              <w:t xml:space="preserve"> is used for distribution of messages and for authorities to look if a citizen is exempted or not. See section 4 Contact registry service for more info.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DP</w:t>
            </w:r>
          </w:p>
        </w:tc>
        <w:tc>
          <w:tcPr/>
          <w:p>
            <w:pPr>
              <w:numPr>
                <w:ilvl w:val="0"/>
                <w:numId w:val="0"/>
              </w:numPr>
              <w:spacing w:before="0" w:beforeAutospacing="0" w:after="120" w:afterAutospacing="0" w:line="240" w:lineRule="auto"/>
              <w:ind w:left="0" w:right="0" w:firstLine="0"/>
              <w:jc w:val="left"/>
              <w:outlineLvl w:val="9"/>
            </w:pPr>
            <w:r>
              <w:t>Digital Post</w:t>
            </w:r>
          </w:p>
        </w:tc>
        <w:tc>
          <w:tcPr/>
          <w:p>
            <w:pPr>
              <w:numPr>
                <w:ilvl w:val="0"/>
                <w:numId w:val="0"/>
              </w:numPr>
              <w:spacing w:before="0" w:beforeAutospacing="0" w:after="120" w:afterAutospacing="0" w:line="240" w:lineRule="auto"/>
              <w:ind w:left="0" w:right="0" w:firstLine="0"/>
              <w:jc w:val="left"/>
              <w:outlineLvl w:val="9"/>
            </w:pPr>
            <w:r>
              <w:t>It is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w:t>
            </w:r>
            <w:r>
              <w:rPr>
                <w:b/>
              </w:rPr>
              <w:t>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 This is only available for public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 xml:space="preserve">The system registry is responsible for </w:t>
            </w:r>
            <w:r>
              <w:t xml:space="preserve">storing </w:t>
            </w:r>
            <w:r>
              <w:t>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The target group is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 xml:space="preserve">In the administration portal every organization </w:t>
            </w:r>
            <w:r>
              <w:t>must</w:t>
            </w:r>
            <w:r>
              <w:t xml:space="preserve"> </w:t>
            </w:r>
            <w:r>
              <w:t xml:space="preserve">provide </w:t>
            </w:r>
            <w:r>
              <w:t>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 without sender-/ recipient systems</w:t>
            </w:r>
            <w: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5" w:history="1">
              <w:r>
                <w:rPr>
                  <w:rStyle w:val="Hyperlink"/>
                </w:rPr>
                <w:t>Borger.dk</w:t>
              </w:r>
            </w:hyperlink>
            <w:r>
              <w:t xml:space="preserve"> for citizens and </w:t>
            </w:r>
            <w:hyperlink r:id="rId14"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4"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5"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 xml:space="preserve">A notification is information which is triggered when information is received, In the context of Digital Post often related to a message received in a users mailbox where a notification can be send thought </w:t>
            </w:r>
            <w:r>
              <w:t>mobile push-notification</w:t>
            </w:r>
            <w:r>
              <w:t>,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Mandatory</w:t>
            </w:r>
          </w:p>
        </w:tc>
        <w:tc>
          <w:tcPr/>
          <w:p>
            <w:pPr>
              <w:numPr>
                <w:ilvl w:val="0"/>
                <w:numId w:val="0"/>
              </w:numPr>
              <w:spacing w:before="0" w:beforeAutospacing="0" w:after="120" w:afterAutospacing="0" w:line="240" w:lineRule="auto"/>
              <w:ind w:left="0" w:right="0" w:firstLine="0"/>
              <w:jc w:val="left"/>
              <w:outlineLvl w:val="9"/>
            </w:pPr>
            <w:r>
              <w:t>Obligatorisk</w:t>
            </w:r>
          </w:p>
        </w:tc>
        <w:tc>
          <w:tcPr/>
          <w:p>
            <w:pPr>
              <w:numPr>
                <w:ilvl w:val="0"/>
                <w:numId w:val="0"/>
              </w:numPr>
              <w:spacing w:before="0" w:beforeAutospacing="0" w:after="120" w:afterAutospacing="0" w:line="240" w:lineRule="auto"/>
              <w:ind w:left="0" w:right="0" w:firstLine="0"/>
              <w:jc w:val="left"/>
              <w:outlineLvl w:val="9"/>
            </w:pPr>
            <w:r>
              <w:t>Mandatory digital post will be delivered even if the recipient is exempted.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25" w:name="scroll-bookmark-18"/>
      <w:bookmarkEnd w:id="25"/>
      <w:bookmarkStart w:id="26" w:name="scroll-bookmark-19"/>
      <w:bookmarkStart w:id="27" w:name="_Toc256000284"/>
      <w:r>
        <w:t>Minimum requirements for authorities</w:t>
      </w:r>
      <w:bookmarkEnd w:id="27"/>
      <w:bookmarkEnd w:id="26"/>
    </w:p>
    <w:p>
      <w:r>
        <w:t>The following are the minimum requirements in terms of sender- and receiver systems in order to integration with Digital Post.</w:t>
      </w:r>
    </w:p>
    <w:p>
      <w:pPr>
        <w:pStyle w:val="Heading3"/>
      </w:pPr>
      <w:bookmarkStart w:id="28" w:name="scroll-bookmark-20"/>
      <w:bookmarkEnd w:id="28"/>
      <w:bookmarkStart w:id="29" w:name="scroll-bookmark-21"/>
      <w:bookmarkStart w:id="30" w:name="_Toc256000285"/>
      <w:r>
        <w:t>Recipient systems</w:t>
      </w:r>
      <w:bookmarkEnd w:id="30"/>
      <w:bookmarkEnd w:id="29"/>
    </w:p>
    <w:p>
      <w:pPr>
        <w:numPr>
          <w:ilvl w:val="0"/>
          <w:numId w:val="146"/>
        </w:numPr>
      </w:pPr>
      <w:r>
        <w:t>Businesses may have one receiver system.</w:t>
      </w:r>
    </w:p>
    <w:p>
      <w:pPr>
        <w:numPr>
          <w:ilvl w:val="0"/>
          <w:numId w:val="146"/>
        </w:numPr>
      </w:pPr>
      <w:r>
        <w:t>Authorities must have at least one receiver systems, and can have multiple. (Five is recommended).</w:t>
      </w:r>
    </w:p>
    <w:p>
      <w:pPr>
        <w:numPr>
          <w:ilvl w:val="1"/>
          <w:numId w:val="147"/>
        </w:numPr>
      </w:pPr>
      <w:r>
        <w:t>At least one receiver system for messages sent to the authority.</w:t>
      </w:r>
    </w:p>
    <w:p>
      <w:pPr>
        <w:numPr>
          <w:ilvl w:val="2"/>
          <w:numId w:val="148"/>
        </w:numPr>
      </w:pPr>
      <w:r>
        <w:t xml:space="preserve">At least one of the receiver systems has to be able to receive </w:t>
      </w:r>
      <w:r>
        <w:t xml:space="preserve">99,5 MB </w:t>
      </w:r>
      <w:r>
        <w:t>sized messages</w:t>
      </w:r>
    </w:p>
    <w:p>
      <w:pPr>
        <w:numPr>
          <w:ilvl w:val="0"/>
          <w:numId w:val="146"/>
        </w:numPr>
      </w:pPr>
      <w:r>
        <w:t xml:space="preserve">All messages related to tasks as an authority has to be collected and authorities have to store the messages in </w:t>
      </w:r>
      <w:r>
        <w:t>its</w:t>
      </w:r>
      <w:r>
        <w:t xml:space="preserve"> own systems.</w:t>
      </w:r>
    </w:p>
    <w:p>
      <w:pPr>
        <w:numPr>
          <w:ilvl w:val="0"/>
          <w:numId w:val="146"/>
        </w:numPr>
      </w:pPr>
      <w:r>
        <w:t>Has the same requirements in terms of file size as the Digital Post solution.</w:t>
      </w:r>
    </w:p>
    <w:p>
      <w:pPr>
        <w:pStyle w:val="Heading2"/>
      </w:pPr>
      <w:bookmarkStart w:id="31" w:name="scroll-bookmark-22"/>
      <w:bookmarkEnd w:id="31"/>
      <w:bookmarkStart w:id="32" w:name="scroll-bookmark-23"/>
      <w:bookmarkStart w:id="33" w:name="_Toc256000286"/>
      <w:r>
        <w:t>More information</w:t>
      </w:r>
      <w:bookmarkEnd w:id="33"/>
      <w:bookmarkEnd w:id="32"/>
    </w:p>
    <w:p>
      <w:r>
        <w:t xml:space="preserve">For a comprehensive overview of guides in relation to Digital Post solution please go to: </w:t>
      </w:r>
      <w:hyperlink r:id="rId16" w:history="1">
        <w:r>
          <w:rPr>
            <w:rStyle w:val="Hyperlink"/>
          </w:rPr>
          <w:t>https://digst.dk/it-loesninger/digital-post/vejledninger/</w:t>
        </w:r>
      </w:hyperlink>
    </w:p>
    <w:p>
      <w:pPr>
        <w:pStyle w:val="Heading2"/>
      </w:pPr>
      <w:bookmarkStart w:id="34" w:name="scroll-bookmark-24"/>
      <w:bookmarkEnd w:id="34"/>
      <w:bookmarkStart w:id="35" w:name="scroll-bookmark-25"/>
      <w:bookmarkStart w:id="36" w:name="_Toc256000287"/>
      <w:r>
        <w:t>Overview of DP</w:t>
      </w:r>
      <w:bookmarkEnd w:id="36"/>
      <w:bookmarkEnd w:id="35"/>
    </w:p>
    <w:p>
      <w:r>
        <w:drawing>
          <wp:inline>
            <wp:extent cx="5395595" cy="20428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7"/>
                    <a:stretch>
                      <a:fillRect/>
                    </a:stretch>
                  </pic:blipFill>
                  <pic:spPr>
                    <a:xfrm>
                      <a:off x="0" y="0"/>
                      <a:ext cx="5395595" cy="2042884"/>
                    </a:xfrm>
                    <a:prstGeom prst="rect">
                      <a:avLst/>
                    </a:prstGeom>
                  </pic:spPr>
                </pic:pic>
              </a:graphicData>
            </a:graphic>
          </wp:inline>
        </w:drawing>
      </w:r>
    </w:p>
    <w:p>
      <w:pPr>
        <w:pStyle w:val="Heading3"/>
      </w:pPr>
      <w:bookmarkStart w:id="37" w:name="scroll-bookmark-26"/>
      <w:bookmarkEnd w:id="37"/>
      <w:bookmarkStart w:id="38" w:name="scroll-bookmark-27"/>
      <w:bookmarkStart w:id="39" w:name="_Toc256000288"/>
      <w:r>
        <w:t>Mutual SSL authentication using API key</w:t>
      </w:r>
      <w:bookmarkEnd w:id="39"/>
      <w:bookmarkEnd w:id="38"/>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(see </w:t>
      </w:r>
      <w:hyperlink r:id="rId18" w:history="1">
        <w:r>
          <w:rPr>
            <w:rStyle w:val="Hyperlink"/>
          </w:rPr>
          <w:t>What is mTLS? | Mutual TLS | Cloudflare</w:t>
        </w:r>
      </w:hyperlink>
      <w:r>
        <w:t xml:space="preserve">) or how OCES certificates are </w:t>
      </w:r>
      <w:r>
        <w:t xml:space="preserve">obtained </w:t>
      </w:r>
      <w:r>
        <w:t xml:space="preserve">(see </w:t>
      </w:r>
      <w:hyperlink r:id="rId19" w:history="1">
        <w:r>
          <w:rPr>
            <w:rStyle w:val="Hyperlink"/>
          </w:rPr>
          <w:t>Certifikater i MitID Erhverv - MitID Erhverv</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HTTPS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149"/>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149"/>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0"/>
                    <a:stretch>
                      <a:fillRect/>
                    </a:stretch>
                  </pic:blipFill>
                  <pic:spPr>
                    <a:xfrm>
                      <a:off x="0" y="0"/>
                      <a:ext cx="4772025" cy="2105025"/>
                    </a:xfrm>
                    <a:prstGeom prst="rect">
                      <a:avLst/>
                    </a:prstGeom>
                  </pic:spPr>
                </pic:pic>
              </a:graphicData>
            </a:graphic>
          </wp:inline>
        </w:drawing>
      </w:r>
    </w:p>
    <w:p>
      <w:r>
        <w:rPr>
          <w:b/>
        </w:rPr>
        <w:t>Certificates used to authenticate</w:t>
      </w:r>
    </w:p>
    <w:p>
      <w:r>
        <w:t>As shown in the above figure, the mutual SSL authentication uses both an OCES certificate and a web certificate. The OCES certificate is a certificate as defined by the OCES specification and are issued through MitID Erhverv. In the specification there are a couple of different certificate types. Digital Post supports the following types</w:t>
      </w:r>
    </w:p>
    <w:p>
      <w:pPr>
        <w:numPr>
          <w:ilvl w:val="0"/>
          <w:numId w:val="150"/>
        </w:numPr>
      </w:pPr>
      <w:r>
        <w:t>Organisationscertifikater (organisation certificates)</w:t>
      </w:r>
    </w:p>
    <w:p>
      <w:pPr>
        <w:numPr>
          <w:ilvl w:val="0"/>
          <w:numId w:val="150"/>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w:t>
      </w:r>
      <w:hyperlink r:id="rId21" w:history="1">
        <w:r>
          <w:rPr>
            <w:rStyle w:val="Hyperlink"/>
          </w:rPr>
          <w:t>OCES certificate 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2"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pPr>
        <w:pStyle w:val="Heading4"/>
      </w:pPr>
      <w:bookmarkStart w:id="40" w:name="scroll-bookmark-28"/>
      <w:bookmarkEnd w:id="40"/>
      <w:bookmarkStart w:id="41" w:name="scroll-bookmark-29"/>
      <w:r>
        <w:t>Before calling the API</w:t>
      </w:r>
      <w:bookmarkEnd w:id="41"/>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2"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3"/>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24"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151"/>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151"/>
        </w:numPr>
      </w:pPr>
      <w:r>
        <w:t>No need for maintaining certificates if they expire or are compromised in Digital Post</w:t>
      </w:r>
    </w:p>
    <w:p>
      <w:pPr>
        <w:numPr>
          <w:ilvl w:val="0"/>
          <w:numId w:val="151"/>
        </w:numPr>
      </w:pPr>
      <w:r>
        <w:t>Delegation of systems can be done using vendors' certificate</w:t>
      </w:r>
    </w:p>
    <w:p>
      <w:pPr>
        <w:numPr>
          <w:ilvl w:val="0"/>
          <w:numId w:val="151"/>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152"/>
        </w:numPr>
      </w:pPr>
      <w:r>
        <w:t>A valid Organisationscertifikat or Systemcertifikat is used to establish a secure mutual SSL connection</w:t>
      </w:r>
    </w:p>
    <w:p>
      <w:pPr>
        <w:numPr>
          <w:ilvl w:val="0"/>
          <w:numId w:val="152"/>
        </w:numPr>
      </w:pPr>
      <w:r>
        <w:t>An API key is presented in the authorization header</w:t>
      </w:r>
    </w:p>
    <w:p>
      <w:pPr>
        <w:numPr>
          <w:ilvl w:val="0"/>
          <w:numId w:val="152"/>
        </w:numPr>
      </w:pPr>
      <w:r>
        <w:t>The API key can be used to find the system</w:t>
      </w:r>
    </w:p>
    <w:p>
      <w:pPr>
        <w:numPr>
          <w:ilvl w:val="0"/>
          <w:numId w:val="152"/>
        </w:numPr>
      </w:pPr>
      <w:r>
        <w:t>The system is valid and active</w:t>
      </w:r>
    </w:p>
    <w:p>
      <w:pPr>
        <w:numPr>
          <w:ilvl w:val="0"/>
          <w:numId w:val="152"/>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152"/>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25"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my_oces_certificate.cer</w:t>
      </w:r>
      <w:r>
        <w:t xml:space="preserve"> is not known to Digital Post because it was not uploaded. However, as mentioned above, uploading a certificate to the system after creation is no longer required since Digital Post can authenticate using the 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pPr>
        <w:pStyle w:val="Heading4"/>
      </w:pPr>
      <w:bookmarkStart w:id="42" w:name="scroll-bookmark-31"/>
      <w:bookmarkEnd w:id="42"/>
      <w:bookmarkStart w:id="43" w:name="scroll-bookmark-32"/>
      <w:r>
        <w:t>Delegated Sender- and Recipient-systems</w:t>
      </w:r>
      <w:bookmarkEnd w:id="43"/>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44" w:name="scroll-bookmark-33"/>
      <w:bookmarkEnd w:id="44"/>
      <w:bookmarkStart w:id="45" w:name="scroll-bookmark-34"/>
      <w:bookmarkStart w:id="46" w:name="_Toc256000289"/>
      <w:r>
        <w:t>Open API description</w:t>
      </w:r>
      <w:bookmarkEnd w:id="46"/>
      <w:bookmarkEnd w:id="45"/>
    </w:p>
    <w:p>
      <w:r>
        <w:t xml:space="preserve">Digital Post defines all of the externally exposed services in an </w:t>
      </w:r>
      <w:hyperlink r:id="rId26"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27" w:history="1">
        <w:r>
          <w:rPr>
            <w:rStyle w:val="Hyperlink"/>
          </w:rPr>
          <w:t>https://test.digitalpost.dk/api/</w:t>
        </w:r>
      </w:hyperlink>
      <w:r>
        <w:t xml:space="preserve"> or </w:t>
      </w:r>
      <w:hyperlink r:id="rId28" w:history="1">
        <w:r>
          <w:rPr>
            <w:rStyle w:val="Hyperlink"/>
          </w:rPr>
          <w:t>https://api.test.digitalpost.dk/api/</w:t>
        </w:r>
      </w:hyperlink>
      <w:r>
        <w:t xml:space="preserve"> .</w:t>
      </w:r>
    </w:p>
    <w:p>
      <w:pPr>
        <w:jc w:val="center"/>
      </w:pPr>
      <w:r>
        <w:drawing>
          <wp:inline>
            <wp:extent cx="5395595" cy="284707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9"/>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0"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47" w:name="scroll-bookmark-35"/>
      <w:bookmarkEnd w:id="47"/>
      <w:bookmarkStart w:id="48" w:name="scroll-bookmark-36"/>
      <w:bookmarkStart w:id="49" w:name="_Toc256000290"/>
      <w:r>
        <w:t>REST Implementation</w:t>
      </w:r>
      <w:bookmarkEnd w:id="49"/>
      <w:bookmarkEnd w:id="48"/>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0" w:name="scroll-bookmark-37"/>
      <w:bookmarkEnd w:id="50"/>
      <w:bookmarkStart w:id="51" w:name="scroll-bookmark-38"/>
      <w:r>
        <w:t>Endpoints</w:t>
      </w:r>
      <w:bookmarkEnd w:id="51"/>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36"/>
        <w:gridCol w:w="1610"/>
        <w:gridCol w:w="1080"/>
        <w:gridCol w:w="45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2" w:name="scroll-bookmark-39"/>
      <w:bookmarkEnd w:id="52"/>
      <w:bookmarkStart w:id="53" w:name="scroll-bookmark-40"/>
      <w:r>
        <w:t>Precondition headers</w:t>
      </w:r>
      <w:bookmarkEnd w:id="53"/>
    </w:p>
    <w:p>
      <w:r>
        <w:t xml:space="preserve">To ensure that updates from different sources does not accidentally overwrite each other Digital Post implements optimistic locking thought a set of the precondition headers as specified by </w:t>
      </w:r>
      <w:hyperlink r:id="rId31"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153"/>
        </w:numPr>
      </w:pPr>
      <w:hyperlink r:id="rId32" w:history="1">
        <w:r>
          <w:rPr>
            <w:rStyle w:val="Hyperlink"/>
          </w:rPr>
          <w:t>ETag</w:t>
        </w:r>
      </w:hyperlink>
      <w:r>
        <w:t>; is present as a response header when fetching a resource</w:t>
      </w:r>
    </w:p>
    <w:p>
      <w:pPr>
        <w:numPr>
          <w:ilvl w:val="0"/>
          <w:numId w:val="153"/>
        </w:numPr>
      </w:pPr>
      <w:hyperlink r:id="rId33"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4" w:name="scroll-bookmark-41"/>
      <w:bookmarkEnd w:id="54"/>
      <w:bookmarkStart w:id="55" w:name="scroll-bookmark-42"/>
      <w:r>
        <w:t>Fetch</w:t>
      </w:r>
      <w:bookmarkEnd w:id="5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6" w:name="scroll-bookmark-43"/>
      <w:bookmarkEnd w:id="56"/>
      <w:bookmarkStart w:id="57" w:name="scroll-bookmark-44"/>
      <w:r>
        <w:t>Return codes</w:t>
      </w:r>
      <w:bookmarkEnd w:id="57"/>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8" w:name="scroll-bookmark-45"/>
      <w:bookmarkEnd w:id="58"/>
      <w:bookmarkStart w:id="59" w:name="scroll-bookmark-46"/>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47"/>
      <w:bookmarkEnd w:id="60"/>
      <w:bookmarkStart w:id="61" w:name="scroll-bookmark-48"/>
      <w:r>
        <w:t>Query</w:t>
      </w:r>
      <w:bookmarkEnd w:id="6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2" w:name="scroll-bookmark-49"/>
      <w:bookmarkEnd w:id="62"/>
      <w:bookmarkStart w:id="63" w:name="scroll-bookmark-50"/>
      <w:r>
        <w:t>Return codes</w:t>
      </w:r>
      <w:bookmarkEnd w:id="63"/>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4" w:name="scroll-bookmark-51"/>
      <w:bookmarkEnd w:id="64"/>
      <w:bookmarkStart w:id="65" w:name="scroll-bookmark-52"/>
      <w:r>
        <w:t>Specifying a query</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querying the contacts it is possible to use the body of the GET request, see more under section 4.1 Querying Contacts.</w:t>
      </w:r>
    </w:p>
    <w:p>
      <w:pPr>
        <w:pStyle w:val="Heading4"/>
      </w:pPr>
      <w:bookmarkStart w:id="66" w:name="scroll-bookmark-53"/>
      <w:bookmarkEnd w:id="66"/>
      <w:bookmarkStart w:id="67" w:name="scroll-bookmark-54"/>
      <w:r>
        <w:t>Create</w:t>
      </w:r>
      <w:bookmarkEnd w:id="6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8" w:name="scroll-bookmark-55"/>
      <w:bookmarkEnd w:id="68"/>
      <w:bookmarkStart w:id="69" w:name="scroll-bookmark-56"/>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70" w:name="scroll-bookmark-57"/>
      <w:bookmarkEnd w:id="70"/>
      <w:bookmarkStart w:id="71" w:name="scroll-bookmark-58"/>
      <w:r>
        <w:t>Update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2" w:name="scroll-bookmark-59"/>
      <w:bookmarkEnd w:id="72"/>
      <w:bookmarkStart w:id="73" w:name="scroll-bookmark-60"/>
      <w:r>
        <w:t>Return codes</w:t>
      </w:r>
      <w:bookmarkEnd w:id="73"/>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4" w:name="scroll-bookmark-61"/>
      <w:bookmarkEnd w:id="74"/>
      <w:bookmarkStart w:id="75" w:name="scroll-bookmark-62"/>
      <w:r>
        <w:t>Precondition headers</w:t>
      </w:r>
      <w:bookmarkEnd w:id="75"/>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6" w:name="scroll-bookmark-63"/>
      <w:bookmarkEnd w:id="76"/>
      <w:bookmarkStart w:id="77" w:name="scroll-bookmark-64"/>
      <w:r>
        <w:t>Patch Update</w:t>
      </w:r>
      <w:bookmarkEnd w:id="7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78" w:name="scroll-bookmark-65"/>
      <w:bookmarkEnd w:id="78"/>
      <w:bookmarkStart w:id="79" w:name="scroll-bookmark-66"/>
      <w:r>
        <w:t>Return codes</w:t>
      </w:r>
      <w:bookmarkEnd w:id="7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80" w:name="scroll-bookmark-67"/>
      <w:bookmarkEnd w:id="80"/>
      <w:bookmarkStart w:id="81" w:name="scroll-bookmark-68"/>
      <w:r>
        <w:t>Precondition headers</w:t>
      </w:r>
      <w:bookmarkEnd w:id="81"/>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82" w:name="scroll-bookmark-69"/>
      <w:bookmarkEnd w:id="82"/>
      <w:bookmarkStart w:id="83" w:name="scroll-bookmark-70"/>
      <w:r>
        <w:t>Delete</w:t>
      </w:r>
      <w:bookmarkEnd w:id="8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84" w:name="scroll-bookmark-71"/>
      <w:bookmarkEnd w:id="84"/>
      <w:bookmarkStart w:id="85" w:name="scroll-bookmark-72"/>
      <w:r>
        <w:t>Return codes</w:t>
      </w:r>
      <w:bookmarkEnd w:id="85"/>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86" w:name="scroll-bookmark-73"/>
      <w:bookmarkEnd w:id="86"/>
      <w:bookmarkStart w:id="87" w:name="scroll-bookmark-74"/>
      <w:bookmarkStart w:id="88" w:name="_Toc256000291"/>
      <w:r>
        <w:t>Querying and searching</w:t>
      </w:r>
      <w:bookmarkEnd w:id="88"/>
      <w:bookmarkEnd w:id="87"/>
    </w:p>
    <w:p>
      <w:pPr>
        <w:pStyle w:val="Heading2"/>
      </w:pPr>
      <w:bookmarkStart w:id="89" w:name="scroll-bookmark-75"/>
      <w:bookmarkEnd w:id="89"/>
      <w:bookmarkStart w:id="90" w:name="scroll-bookmark-76"/>
      <w:bookmarkStart w:id="91" w:name="_Toc256000292"/>
      <w:r>
        <w:t>Domain names</w:t>
      </w:r>
      <w:bookmarkEnd w:id="91"/>
      <w:bookmarkEnd w:id="90"/>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92" w:name="scroll-bookmark-77"/>
      <w:bookmarkEnd w:id="92"/>
      <w:bookmarkStart w:id="93" w:name="scroll-bookmark-78"/>
      <w:bookmarkStart w:id="94" w:name="_Toc256000293"/>
      <w:r>
        <w:t>QA environment</w:t>
      </w:r>
      <w:bookmarkEnd w:id="94"/>
      <w:bookmarkEnd w:id="93"/>
    </w:p>
    <w:tbl>
      <w:tblPr>
        <w:tblStyle w:val="ScrollTableNormal"/>
        <w:tblW w:w="5000" w:type="pct"/>
        <w:tblLook w:val="0020"/>
      </w:tblPr>
      <w:tblGrid>
        <w:gridCol w:w="2635"/>
        <w:gridCol w:w="1524"/>
        <w:gridCol w:w="43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4"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5"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6"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7"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8"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39"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5" w:name="scroll-bookmark-79"/>
      <w:bookmarkEnd w:id="95"/>
      <w:bookmarkStart w:id="96" w:name="scroll-bookmark-80"/>
      <w:bookmarkStart w:id="97" w:name="_Toc256000294"/>
      <w:r>
        <w:t>Test environment</w:t>
      </w:r>
      <w:bookmarkEnd w:id="97"/>
      <w:bookmarkEnd w:id="96"/>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0"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98" w:name="scroll-bookmark-81"/>
      <w:bookmarkEnd w:id="98"/>
      <w:bookmarkStart w:id="99" w:name="scroll-bookmark-82"/>
      <w:bookmarkStart w:id="100" w:name="_Toc256000295"/>
      <w:r>
        <w:t>Production</w:t>
      </w:r>
      <w:bookmarkEnd w:id="100"/>
      <w:bookmarkEnd w:id="99"/>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5" w:history="1">
              <w:r>
                <w:rPr>
                  <w:rStyle w:val="Hyperlink"/>
                </w:rPr>
                <w:t>http://borger.dk</w:t>
              </w:r>
            </w:hyperlink>
            <w:r>
              <w:t>)</w:t>
            </w:r>
          </w:p>
        </w:tc>
      </w:tr>
    </w:tbl>
    <w:p/>
    <w:p>
      <w:pPr>
        <w:pStyle w:val="Heading2"/>
      </w:pPr>
      <w:bookmarkStart w:id="101" w:name="scroll-bookmark-83"/>
      <w:bookmarkEnd w:id="101"/>
      <w:bookmarkStart w:id="102" w:name="scroll-bookmark-84"/>
      <w:bookmarkStart w:id="103" w:name="_Toc256000296"/>
      <w:r>
        <w:t>Outgoing IP</w:t>
      </w:r>
      <w:bookmarkEnd w:id="103"/>
      <w:bookmarkEnd w:id="102"/>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104" w:name="scroll-bookmark-85"/>
      <w:bookmarkEnd w:id="104"/>
      <w:bookmarkStart w:id="105" w:name="scroll-bookmark-86"/>
      <w:bookmarkStart w:id="106" w:name="_Toc256000297"/>
      <w:r>
        <w:t>Querying and searching resources</w:t>
      </w:r>
      <w:bookmarkEnd w:id="106"/>
      <w:bookmarkEnd w:id="105"/>
    </w:p>
    <w:p>
      <w:bookmarkStart w:id="107" w:name="scroll-bookmark-87"/>
      <w:bookmarkEnd w:id="107"/>
      <w:bookmarkStart w:id="108" w:name="scroll-bookmark-88"/>
      <w:bookmarkEnd w:id="108"/>
    </w:p>
    <w:p>
      <w:r>
        <w:t>The components, that expose an endpoint for</w:t>
      </w:r>
      <w:r>
        <w:t xml:space="preserve"> querying, all offer the querying/searching</w:t>
      </w:r>
      <w:r>
        <w:t xml:space="preserve"> functionality that is described here.</w:t>
      </w:r>
    </w:p>
    <w:p>
      <w:pPr>
        <w:pStyle w:val="Heading3"/>
      </w:pPr>
      <w:bookmarkStart w:id="109" w:name="scroll-bookmark-89"/>
      <w:bookmarkEnd w:id="109"/>
      <w:bookmarkStart w:id="110" w:name="scroll-bookmark-90"/>
      <w:bookmarkStart w:id="111" w:name="_Toc256000298"/>
      <w:r>
        <w:t>Eventually consistent</w:t>
      </w:r>
      <w:bookmarkEnd w:id="111"/>
      <w:bookmarkEnd w:id="11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w:t>
      </w:r>
      <w:r>
        <w:t>unsafe methods (</w:t>
      </w:r>
      <w:hyperlink r:id="rId50" w:history="1">
        <w:r>
          <w:rPr>
            <w:rStyle w:val="Hyperlink"/>
          </w:rPr>
          <w:t>Safe (HTTP Methods) - MDN Web Docs</w:t>
        </w:r>
      </w:hyperlink>
      <w:r>
        <w:t>)</w:t>
      </w:r>
      <w:r>
        <w:t xml:space="preserve">.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112" w:name="scroll-bookmark-91"/>
      <w:bookmarkEnd w:id="112"/>
      <w:bookmarkStart w:id="113" w:name="scroll-bookmark-92"/>
      <w:bookmarkStart w:id="114" w:name="_Toc256000299"/>
      <w:r>
        <w:t>SearchResult</w:t>
      </w:r>
      <w:bookmarkEnd w:id="114"/>
      <w:bookmarkEnd w:id="113"/>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15" w:name="scroll-bookmark-93"/>
      <w:bookmarkEnd w:id="115"/>
      <w:bookmarkStart w:id="116" w:name="scroll-bookmark-94"/>
      <w:bookmarkStart w:id="117" w:name="_Toc256000300"/>
      <w:r>
        <w:t>Paging</w:t>
      </w:r>
      <w:bookmarkEnd w:id="117"/>
      <w:bookmarkEnd w:id="116"/>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118" w:name="scroll-bookmark-95"/>
      <w:bookmarkEnd w:id="118"/>
      <w:bookmarkStart w:id="119" w:name="scroll-bookmark-96"/>
      <w:r>
        <w:t>Example</w:t>
      </w:r>
      <w:bookmarkEnd w:id="119"/>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120" w:name="scroll-bookmark-97"/>
      <w:bookmarkEnd w:id="120"/>
      <w:bookmarkStart w:id="121" w:name="scroll-bookmark-98"/>
      <w:bookmarkStart w:id="122" w:name="_Toc256000301"/>
      <w:r>
        <w:t>Sorting</w:t>
      </w:r>
      <w:bookmarkEnd w:id="122"/>
      <w:bookmarkEnd w:id="121"/>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123" w:name="scroll-bookmark-99"/>
      <w:bookmarkEnd w:id="123"/>
      <w:bookmarkStart w:id="124" w:name="scroll-bookmark-100"/>
      <w:r>
        <w:t>Example</w:t>
      </w:r>
      <w:bookmarkEnd w:id="1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25" w:name="scroll-bookmark-101"/>
      <w:bookmarkEnd w:id="125"/>
      <w:bookmarkStart w:id="126" w:name="scroll-bookmark-102"/>
      <w:bookmarkStart w:id="127" w:name="_Toc256000302"/>
      <w:r>
        <w:t>Filtering</w:t>
      </w:r>
      <w:bookmarkEnd w:id="127"/>
      <w:bookmarkEnd w:id="126"/>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28" w:name="scroll-bookmark-103"/>
      <w:bookmarkEnd w:id="128"/>
      <w:bookmarkStart w:id="129" w:name="scroll-bookmark-104"/>
      <w:r>
        <w:t>Example</w:t>
      </w:r>
      <w:bookmarkEnd w:id="12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0" w:name="scroll-bookmark-105"/>
      <w:bookmarkEnd w:id="130"/>
      <w:bookmarkStart w:id="131" w:name="scroll-bookmark-106"/>
      <w:bookmarkStart w:id="132" w:name="_Toc256000303"/>
      <w:r>
        <w:t>Searching</w:t>
      </w:r>
      <w:bookmarkEnd w:id="132"/>
      <w:bookmarkEnd w:id="131"/>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45"/>
        <w:gridCol w:w="734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154"/>
              </w:numPr>
              <w:spacing w:before="0" w:beforeAutospacing="0" w:after="120" w:afterAutospacing="0" w:line="240" w:lineRule="auto"/>
              <w:ind w:left="720" w:right="0" w:hanging="360"/>
              <w:jc w:val="left"/>
              <w:outlineLvl w:val="9"/>
            </w:pPr>
            <w:r>
              <w:t>|</w:t>
            </w:r>
          </w:p>
          <w:p>
            <w:pPr>
              <w:numPr>
                <w:ilvl w:val="1"/>
                <w:numId w:val="155"/>
              </w:numPr>
              <w:spacing w:before="0" w:beforeAutospacing="0" w:after="120" w:afterAutospacing="0" w:line="240" w:lineRule="auto"/>
              <w:ind w:left="1440" w:right="0" w:hanging="360"/>
              <w:jc w:val="left"/>
              <w:outlineLvl w:val="9"/>
            </w:pPr>
            <w:r>
              <w:t>OR</w:t>
            </w:r>
          </w:p>
          <w:p>
            <w:pPr>
              <w:numPr>
                <w:ilvl w:val="0"/>
                <w:numId w:val="154"/>
              </w:numPr>
              <w:spacing w:before="0" w:beforeAutospacing="0" w:after="120" w:afterAutospacing="0" w:line="240" w:lineRule="auto"/>
              <w:ind w:left="720" w:right="0" w:hanging="360"/>
              <w:jc w:val="left"/>
              <w:outlineLvl w:val="9"/>
            </w:pPr>
            <w:r>
              <w:t>&amp;</w:t>
            </w:r>
          </w:p>
          <w:p>
            <w:pPr>
              <w:numPr>
                <w:ilvl w:val="1"/>
                <w:numId w:val="156"/>
              </w:numPr>
              <w:spacing w:before="0" w:beforeAutospacing="0" w:after="120" w:afterAutospacing="0" w:line="240" w:lineRule="auto"/>
              <w:ind w:left="1440" w:right="0" w:hanging="360"/>
              <w:jc w:val="left"/>
              <w:outlineLvl w:val="9"/>
            </w:pPr>
            <w:r>
              <w:t>AND</w:t>
            </w:r>
          </w:p>
          <w:p>
            <w:pPr>
              <w:numPr>
                <w:ilvl w:val="0"/>
                <w:numId w:val="154"/>
              </w:numPr>
              <w:spacing w:before="0" w:beforeAutospacing="0" w:after="120" w:afterAutospacing="0" w:line="240" w:lineRule="auto"/>
              <w:ind w:left="720" w:right="0" w:hanging="360"/>
              <w:jc w:val="left"/>
              <w:outlineLvl w:val="9"/>
            </w:pPr>
            <w:r>
              <w:t>!</w:t>
            </w:r>
          </w:p>
          <w:p>
            <w:pPr>
              <w:numPr>
                <w:ilvl w:val="1"/>
                <w:numId w:val="157"/>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33" w:name="scroll-bookmark-107"/>
      <w:bookmarkEnd w:id="133"/>
      <w:bookmarkStart w:id="134" w:name="scroll-bookmark-108"/>
      <w:r>
        <w:t>Examples</w:t>
      </w:r>
      <w:bookmarkEnd w:id="134"/>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35" w:name="scroll-bookmark-109"/>
      <w:bookmarkEnd w:id="135"/>
      <w:bookmarkStart w:id="136" w:name="scroll-bookmark-110"/>
      <w:bookmarkStart w:id="137" w:name="_Toc256000304"/>
      <w:r>
        <w:t>Contact registry services - TI</w:t>
      </w:r>
      <w:bookmarkEnd w:id="137"/>
      <w:bookmarkEnd w:id="136"/>
    </w:p>
    <w:p>
      <w:r>
        <w:t>Below table shows an overview of all the services that the contact-registry exposes externally. The table also gives a small description of the common usage patterns that the APIs are intended to support as well as an overview of which roles have permission to call. This overview does not go into details about which contacts the different roles can view or update.</w:t>
      </w:r>
    </w:p>
    <w:tbl>
      <w:tblPr>
        <w:tblStyle w:val="ScrollTableNormal"/>
        <w:tblW w:w="5000" w:type="pct"/>
        <w:tblLook w:val="0020"/>
      </w:tblPr>
      <w:tblGrid>
        <w:gridCol w:w="1220"/>
        <w:gridCol w:w="2904"/>
        <w:gridCol w:w="1341"/>
        <w:gridCol w:w="2043"/>
        <w:gridCol w:w="9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/contacts/{contact-id}</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Used to fetch the status of a citizens or companies Digital Post subscription and NemSMS number.</w:t>
            </w:r>
          </w:p>
        </w:tc>
        <w:tc>
          <w:tcPr/>
          <w:p>
            <w:pPr>
              <w:numPr>
                <w:ilvl w:val="0"/>
                <w:numId w:val="158"/>
              </w:numPr>
              <w:spacing w:before="0" w:beforeAutospacing="0" w:after="120" w:afterAutospacing="0" w:line="240" w:lineRule="auto"/>
              <w:ind w:left="720" w:right="0" w:hanging="360"/>
              <w:jc w:val="left"/>
              <w:outlineLvl w:val="9"/>
            </w:pPr>
            <w:r>
              <w:t>Citizen</w:t>
            </w:r>
          </w:p>
          <w:p>
            <w:pPr>
              <w:numPr>
                <w:ilvl w:val="0"/>
                <w:numId w:val="158"/>
              </w:numPr>
              <w:spacing w:before="0" w:beforeAutospacing="0" w:after="120" w:afterAutospacing="0" w:line="240" w:lineRule="auto"/>
              <w:ind w:left="720" w:right="0" w:hanging="360"/>
              <w:jc w:val="left"/>
              <w:outlineLvl w:val="9"/>
            </w:pPr>
            <w:r>
              <w:t>Citizen service employee</w:t>
            </w:r>
          </w:p>
          <w:p>
            <w:pPr>
              <w:numPr>
                <w:ilvl w:val="0"/>
                <w:numId w:val="158"/>
              </w:numPr>
              <w:spacing w:before="0" w:beforeAutospacing="0" w:after="120" w:afterAutospacing="0" w:line="240" w:lineRule="auto"/>
              <w:ind w:left="720" w:right="0" w:hanging="360"/>
              <w:jc w:val="left"/>
              <w:outlineLvl w:val="9"/>
            </w:pPr>
            <w:r>
              <w:t>Sender systems</w:t>
            </w:r>
          </w:p>
          <w:p>
            <w:pPr>
              <w:numPr>
                <w:ilvl w:val="0"/>
                <w:numId w:val="158"/>
              </w:numPr>
              <w:spacing w:before="0" w:beforeAutospacing="0" w:after="120" w:afterAutospacing="0" w:line="240" w:lineRule="auto"/>
              <w:ind w:left="720" w:right="0" w:hanging="360"/>
              <w:jc w:val="left"/>
              <w:outlineLvl w:val="9"/>
            </w:pPr>
            <w:r>
              <w:t>Business service employee</w:t>
            </w:r>
          </w:p>
          <w:p>
            <w:pPr>
              <w:numPr>
                <w:ilvl w:val="0"/>
                <w:numId w:val="158"/>
              </w:numPr>
              <w:spacing w:before="0" w:beforeAutospacing="0" w:after="120" w:afterAutospacing="0" w:line="240" w:lineRule="auto"/>
              <w:ind w:left="720" w:right="0" w:hanging="360"/>
              <w:jc w:val="left"/>
              <w:outlineLvl w:val="9"/>
            </w:pPr>
            <w:r>
              <w:t>Message employee</w:t>
            </w:r>
          </w:p>
          <w:p>
            <w:pPr>
              <w:numPr>
                <w:ilvl w:val="0"/>
                <w:numId w:val="158"/>
              </w:numPr>
              <w:spacing w:before="0" w:beforeAutospacing="0" w:after="120" w:afterAutospacing="0" w:line="240" w:lineRule="auto"/>
              <w:ind w:left="720" w:right="0" w:hanging="360"/>
              <w:jc w:val="left"/>
              <w:outlineLvl w:val="9"/>
            </w:pPr>
            <w:r>
              <w:t>Organisation Administrator</w:t>
            </w:r>
          </w:p>
          <w:p>
            <w:pPr>
              <w:numPr>
                <w:ilvl w:val="0"/>
                <w:numId w:val="158"/>
              </w:numPr>
              <w:spacing w:before="0" w:beforeAutospacing="0" w:after="120" w:afterAutospacing="0" w:line="240" w:lineRule="auto"/>
              <w:ind w:left="720" w:right="0" w:hanging="360"/>
              <w:jc w:val="left"/>
              <w:outlineLvl w:val="9"/>
            </w:pPr>
            <w:r>
              <w:t>DP Full access</w:t>
            </w:r>
          </w:p>
          <w:p>
            <w:pPr>
              <w:numPr>
                <w:ilvl w:val="0"/>
                <w:numId w:val="15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/contacts/?isBulkLookup=true</w:t>
            </w:r>
          </w:p>
        </w:tc>
        <w:tc>
          <w:tcPr/>
          <w:p>
            <w:pPr>
              <w:spacing w:before="0" w:beforeAutospacing="0" w:after="120" w:afterAutospacing="0" w:line="240" w:lineRule="auto"/>
              <w:ind w:left="0" w:right="0" w:firstLine="0"/>
              <w:jc w:val="left"/>
              <w:outlineLvl w:val="9"/>
            </w:pPr>
            <w:r>
              <w:t>Used to fetch the status of a citizens or companies Digital Post subscription and NemSMS number.</w:t>
            </w:r>
          </w:p>
          <w:p>
            <w:pPr>
              <w:spacing w:before="0" w:beforeAutospacing="0" w:after="120" w:afterAutospacing="0" w:line="240" w:lineRule="auto"/>
              <w:ind w:left="0" w:right="0" w:firstLine="0"/>
              <w:jc w:val="left"/>
              <w:outlineLvl w:val="9"/>
            </w:pPr>
            <w:r>
              <w:t>A request body with specified values (CPR/CVR) is required.</w:t>
            </w:r>
          </w:p>
          <w:p>
            <w:pPr>
              <w:numPr>
                <w:ilvl w:val="0"/>
                <w:numId w:val="0"/>
              </w:numPr>
              <w:spacing w:before="0" w:beforeAutospacing="0" w:after="120" w:afterAutospacing="0" w:line="240" w:lineRule="auto"/>
              <w:ind w:left="0" w:right="0" w:firstLine="0"/>
              <w:jc w:val="left"/>
              <w:outlineLvl w:val="9"/>
            </w:pPr>
          </w:p>
        </w:tc>
        <w:tc>
          <w:tcPr/>
          <w:p>
            <w:pPr>
              <w:numPr>
                <w:ilvl w:val="0"/>
                <w:numId w:val="159"/>
              </w:numPr>
              <w:spacing w:before="0" w:beforeAutospacing="0" w:after="120" w:afterAutospacing="0" w:line="240" w:lineRule="auto"/>
              <w:ind w:left="720" w:right="0" w:hanging="360"/>
              <w:jc w:val="left"/>
              <w:outlineLvl w:val="9"/>
            </w:pPr>
            <w:r>
              <w:t>Citizen</w:t>
            </w:r>
          </w:p>
          <w:p>
            <w:pPr>
              <w:numPr>
                <w:ilvl w:val="0"/>
                <w:numId w:val="159"/>
              </w:numPr>
              <w:spacing w:before="0" w:beforeAutospacing="0" w:after="120" w:afterAutospacing="0" w:line="240" w:lineRule="auto"/>
              <w:ind w:left="720" w:right="0" w:hanging="360"/>
              <w:jc w:val="left"/>
              <w:outlineLvl w:val="9"/>
            </w:pPr>
            <w:r>
              <w:t>Citizen service employee</w:t>
            </w:r>
          </w:p>
          <w:p>
            <w:pPr>
              <w:numPr>
                <w:ilvl w:val="0"/>
                <w:numId w:val="159"/>
              </w:numPr>
              <w:spacing w:before="0" w:beforeAutospacing="0" w:after="120" w:afterAutospacing="0" w:line="240" w:lineRule="auto"/>
              <w:ind w:left="720" w:right="0" w:hanging="360"/>
              <w:jc w:val="left"/>
              <w:outlineLvl w:val="9"/>
            </w:pPr>
            <w:r>
              <w:t>Sender systems</w:t>
            </w:r>
          </w:p>
          <w:p>
            <w:pPr>
              <w:numPr>
                <w:ilvl w:val="0"/>
                <w:numId w:val="159"/>
              </w:numPr>
              <w:spacing w:before="0" w:beforeAutospacing="0" w:after="120" w:afterAutospacing="0" w:line="240" w:lineRule="auto"/>
              <w:ind w:left="720" w:right="0" w:hanging="360"/>
              <w:jc w:val="left"/>
              <w:outlineLvl w:val="9"/>
            </w:pPr>
            <w:r>
              <w:t>Business service employee</w:t>
            </w:r>
          </w:p>
          <w:p>
            <w:pPr>
              <w:numPr>
                <w:ilvl w:val="0"/>
                <w:numId w:val="159"/>
              </w:numPr>
              <w:spacing w:before="0" w:beforeAutospacing="0" w:after="120" w:afterAutospacing="0" w:line="240" w:lineRule="auto"/>
              <w:ind w:left="720" w:right="0" w:hanging="360"/>
              <w:jc w:val="left"/>
              <w:outlineLvl w:val="9"/>
            </w:pPr>
            <w:r>
              <w:t>Message employee</w:t>
            </w:r>
          </w:p>
          <w:p>
            <w:pPr>
              <w:numPr>
                <w:ilvl w:val="0"/>
                <w:numId w:val="159"/>
              </w:numPr>
              <w:spacing w:before="0" w:beforeAutospacing="0" w:after="120" w:afterAutospacing="0" w:line="240" w:lineRule="auto"/>
              <w:ind w:left="720" w:right="0" w:hanging="360"/>
              <w:jc w:val="left"/>
              <w:outlineLvl w:val="9"/>
            </w:pPr>
            <w:r>
              <w:t>Organisation Administrator</w:t>
            </w:r>
          </w:p>
          <w:p>
            <w:pPr>
              <w:numPr>
                <w:ilvl w:val="0"/>
                <w:numId w:val="159"/>
              </w:numPr>
              <w:spacing w:before="0" w:beforeAutospacing="0" w:after="120" w:afterAutospacing="0" w:line="240" w:lineRule="auto"/>
              <w:ind w:left="720" w:right="0" w:hanging="360"/>
              <w:jc w:val="left"/>
              <w:outlineLvl w:val="9"/>
            </w:pPr>
            <w:r>
              <w:t>DP Full access</w:t>
            </w:r>
          </w:p>
          <w:p>
            <w:pPr>
              <w:numPr>
                <w:ilvl w:val="0"/>
                <w:numId w:val="15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Search for contacts that matches a set of requirements</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p>
          <w:p>
            <w:pPr>
              <w:numPr>
                <w:ilvl w:val="0"/>
                <w:numId w:val="0"/>
              </w:numPr>
              <w:spacing w:before="0" w:beforeAutospacing="0" w:after="120" w:afterAutospacing="0" w:line="240" w:lineRule="auto"/>
              <w:ind w:left="0" w:right="0" w:firstLine="0"/>
              <w:jc w:val="left"/>
              <w:outlineLvl w:val="9"/>
            </w:pPr>
          </w:p>
        </w:tc>
        <w:tc>
          <w:tcPr/>
          <w:p>
            <w:pPr>
              <w:numPr>
                <w:ilvl w:val="0"/>
                <w:numId w:val="160"/>
              </w:numPr>
              <w:spacing w:before="0" w:beforeAutospacing="0" w:after="120" w:afterAutospacing="0" w:line="240" w:lineRule="auto"/>
              <w:ind w:left="720" w:right="0" w:hanging="360"/>
              <w:jc w:val="left"/>
              <w:outlineLvl w:val="9"/>
            </w:pPr>
            <w:r>
              <w:t>Citizen</w:t>
            </w:r>
          </w:p>
          <w:p>
            <w:pPr>
              <w:numPr>
                <w:ilvl w:val="0"/>
                <w:numId w:val="160"/>
              </w:numPr>
              <w:spacing w:before="0" w:beforeAutospacing="0" w:after="120" w:afterAutospacing="0" w:line="240" w:lineRule="auto"/>
              <w:ind w:left="720" w:right="0" w:hanging="360"/>
              <w:jc w:val="left"/>
              <w:outlineLvl w:val="9"/>
            </w:pPr>
            <w:r>
              <w:t>Citizen service employee</w:t>
            </w:r>
          </w:p>
          <w:p>
            <w:pPr>
              <w:numPr>
                <w:ilvl w:val="0"/>
                <w:numId w:val="160"/>
              </w:numPr>
              <w:spacing w:before="0" w:beforeAutospacing="0" w:after="120" w:afterAutospacing="0" w:line="240" w:lineRule="auto"/>
              <w:ind w:left="720" w:right="0" w:hanging="360"/>
              <w:jc w:val="left"/>
              <w:outlineLvl w:val="9"/>
            </w:pPr>
            <w:r>
              <w:t>Sender systems</w:t>
            </w:r>
          </w:p>
          <w:p>
            <w:pPr>
              <w:numPr>
                <w:ilvl w:val="0"/>
                <w:numId w:val="160"/>
              </w:numPr>
              <w:spacing w:before="0" w:beforeAutospacing="0" w:after="120" w:afterAutospacing="0" w:line="240" w:lineRule="auto"/>
              <w:ind w:left="720" w:right="0" w:hanging="360"/>
              <w:jc w:val="left"/>
              <w:outlineLvl w:val="9"/>
            </w:pPr>
            <w:r>
              <w:t>Business service employee</w:t>
            </w:r>
          </w:p>
          <w:p>
            <w:pPr>
              <w:numPr>
                <w:ilvl w:val="0"/>
                <w:numId w:val="160"/>
              </w:numPr>
              <w:spacing w:before="0" w:beforeAutospacing="0" w:after="120" w:afterAutospacing="0" w:line="240" w:lineRule="auto"/>
              <w:ind w:left="720" w:right="0" w:hanging="360"/>
              <w:jc w:val="left"/>
              <w:outlineLvl w:val="9"/>
            </w:pPr>
            <w:r>
              <w:t>Message employee</w:t>
            </w:r>
          </w:p>
          <w:p>
            <w:pPr>
              <w:numPr>
                <w:ilvl w:val="0"/>
                <w:numId w:val="160"/>
              </w:numPr>
              <w:spacing w:before="0" w:beforeAutospacing="0" w:after="120" w:afterAutospacing="0" w:line="240" w:lineRule="auto"/>
              <w:ind w:left="720" w:right="0" w:hanging="360"/>
              <w:jc w:val="left"/>
              <w:outlineLvl w:val="9"/>
            </w:pPr>
            <w:r>
              <w:t>Organisation Administrator</w:t>
            </w:r>
          </w:p>
          <w:p>
            <w:pPr>
              <w:numPr>
                <w:ilvl w:val="0"/>
                <w:numId w:val="160"/>
              </w:numPr>
              <w:spacing w:before="0" w:beforeAutospacing="0" w:after="120" w:afterAutospacing="0" w:line="240" w:lineRule="auto"/>
              <w:ind w:left="720" w:right="0" w:hanging="360"/>
              <w:jc w:val="left"/>
              <w:outlineLvl w:val="9"/>
            </w:pPr>
            <w:r>
              <w:t>DP Full access</w:t>
            </w:r>
          </w:p>
          <w:p>
            <w:pPr>
              <w:numPr>
                <w:ilvl w:val="0"/>
                <w:numId w:val="160"/>
              </w:numPr>
              <w:spacing w:before="0" w:beforeAutospacing="0" w:after="120" w:afterAutospacing="0" w:line="240" w:lineRule="auto"/>
              <w:ind w:left="720" w:right="0" w:hanging="360"/>
              <w:jc w:val="left"/>
              <w:outlineLvl w:val="9"/>
            </w:pPr>
            <w:r>
              <w:t>My Overview Role</w:t>
            </w:r>
          </w:p>
          <w:p>
            <w:pPr>
              <w:numPr>
                <w:ilvl w:val="0"/>
                <w:numId w:val="16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w:t>
            </w:r>
          </w:p>
        </w:tc>
        <w:tc>
          <w:tcPr/>
          <w:p>
            <w:pPr>
              <w:numPr>
                <w:ilvl w:val="0"/>
                <w:numId w:val="0"/>
              </w:numPr>
              <w:spacing w:before="0" w:beforeAutospacing="0" w:after="120" w:afterAutospacing="0" w:line="240" w:lineRule="auto"/>
              <w:ind w:left="0" w:right="0" w:firstLine="0"/>
              <w:jc w:val="left"/>
              <w:outlineLvl w:val="9"/>
            </w:pPr>
            <w:r>
              <w:t>Used to update a contact such as subscribing to NemSMS or changing the NemSMS number.</w:t>
            </w:r>
          </w:p>
        </w:tc>
        <w:tc>
          <w:tcPr/>
          <w:p>
            <w:pPr>
              <w:numPr>
                <w:ilvl w:val="0"/>
                <w:numId w:val="161"/>
              </w:numPr>
              <w:spacing w:before="0" w:beforeAutospacing="0" w:after="120" w:afterAutospacing="0" w:line="240" w:lineRule="auto"/>
              <w:ind w:left="720" w:right="0" w:hanging="360"/>
              <w:jc w:val="left"/>
              <w:outlineLvl w:val="9"/>
            </w:pPr>
            <w:r>
              <w:t>Citizen</w:t>
            </w:r>
          </w:p>
          <w:p>
            <w:pPr>
              <w:numPr>
                <w:ilvl w:val="0"/>
                <w:numId w:val="161"/>
              </w:numPr>
              <w:spacing w:before="0" w:beforeAutospacing="0" w:after="120" w:afterAutospacing="0" w:line="240" w:lineRule="auto"/>
              <w:ind w:left="720" w:right="0" w:hanging="360"/>
              <w:jc w:val="left"/>
              <w:outlineLvl w:val="9"/>
            </w:pPr>
            <w:r>
              <w:t>Citizen service employee</w:t>
            </w:r>
          </w:p>
          <w:p>
            <w:pPr>
              <w:numPr>
                <w:ilvl w:val="0"/>
                <w:numId w:val="161"/>
              </w:numPr>
              <w:spacing w:before="0" w:beforeAutospacing="0" w:after="120" w:afterAutospacing="0" w:line="240" w:lineRule="auto"/>
              <w:ind w:left="720" w:right="0" w:hanging="360"/>
              <w:jc w:val="left"/>
              <w:outlineLvl w:val="9"/>
            </w:pPr>
            <w:r>
              <w:t>Sender systems</w:t>
            </w:r>
          </w:p>
          <w:p>
            <w:pPr>
              <w:numPr>
                <w:ilvl w:val="0"/>
                <w:numId w:val="161"/>
              </w:numPr>
              <w:spacing w:before="0" w:beforeAutospacing="0" w:after="120" w:afterAutospacing="0" w:line="240" w:lineRule="auto"/>
              <w:ind w:left="720" w:right="0" w:hanging="360"/>
              <w:jc w:val="left"/>
              <w:outlineLvl w:val="9"/>
            </w:pPr>
            <w:r>
              <w:t>Business service employee</w:t>
            </w:r>
          </w:p>
          <w:p>
            <w:pPr>
              <w:numPr>
                <w:ilvl w:val="0"/>
                <w:numId w:val="161"/>
              </w:numPr>
              <w:spacing w:before="0" w:beforeAutospacing="0" w:after="120" w:afterAutospacing="0" w:line="240" w:lineRule="auto"/>
              <w:ind w:left="720" w:right="0" w:hanging="360"/>
              <w:jc w:val="left"/>
              <w:outlineLvl w:val="9"/>
            </w:pPr>
            <w:r>
              <w:t>Message employee</w:t>
            </w:r>
          </w:p>
          <w:p>
            <w:pPr>
              <w:numPr>
                <w:ilvl w:val="0"/>
                <w:numId w:val="161"/>
              </w:numPr>
              <w:spacing w:before="0" w:beforeAutospacing="0" w:after="120" w:afterAutospacing="0" w:line="240" w:lineRule="auto"/>
              <w:ind w:left="720" w:right="0" w:hanging="360"/>
              <w:jc w:val="left"/>
              <w:outlineLvl w:val="9"/>
            </w:pPr>
            <w:r>
              <w:t>Organisation Administrator</w:t>
            </w:r>
          </w:p>
          <w:p>
            <w:pPr>
              <w:numPr>
                <w:ilvl w:val="0"/>
                <w:numId w:val="161"/>
              </w:numPr>
              <w:spacing w:before="0" w:beforeAutospacing="0" w:after="120" w:afterAutospacing="0" w:line="240" w:lineRule="auto"/>
              <w:ind w:left="720" w:right="0" w:hanging="360"/>
              <w:jc w:val="left"/>
              <w:outlineLvl w:val="9"/>
            </w:pPr>
            <w:r>
              <w:t>DP Full access</w:t>
            </w:r>
          </w:p>
          <w:p>
            <w:pPr>
              <w:numPr>
                <w:ilvl w:val="0"/>
                <w:numId w:val="16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NemSMS 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/contacts/{contact-id}/verifications/{nemsms-subscription-id}</w:t>
            </w:r>
          </w:p>
        </w:tc>
        <w:tc>
          <w:tcPr/>
          <w:p>
            <w:pPr>
              <w:numPr>
                <w:ilvl w:val="0"/>
                <w:numId w:val="0"/>
              </w:numPr>
              <w:spacing w:before="0" w:beforeAutospacing="0" w:after="120" w:afterAutospacing="0" w:line="240" w:lineRule="auto"/>
              <w:ind w:left="0" w:right="0" w:firstLine="0"/>
              <w:jc w:val="left"/>
              <w:outlineLvl w:val="9"/>
            </w:pPr>
            <w:r>
              <w:t>Used to verify the NemSMS number by providing the received PIN code. Or ordering a new pincode.</w:t>
            </w:r>
          </w:p>
        </w:tc>
        <w:tc>
          <w:tcPr/>
          <w:p>
            <w:pPr>
              <w:numPr>
                <w:ilvl w:val="0"/>
                <w:numId w:val="162"/>
              </w:numPr>
              <w:spacing w:before="0" w:beforeAutospacing="0" w:after="120" w:afterAutospacing="0" w:line="240" w:lineRule="auto"/>
              <w:ind w:left="720" w:right="0" w:hanging="360"/>
              <w:jc w:val="left"/>
              <w:outlineLvl w:val="9"/>
            </w:pPr>
            <w:r>
              <w:t>Citizen</w:t>
            </w:r>
          </w:p>
          <w:p>
            <w:pPr>
              <w:numPr>
                <w:ilvl w:val="0"/>
                <w:numId w:val="162"/>
              </w:numPr>
              <w:spacing w:before="0" w:beforeAutospacing="0" w:after="120" w:afterAutospacing="0" w:line="240" w:lineRule="auto"/>
              <w:ind w:left="720" w:right="0" w:hanging="360"/>
              <w:jc w:val="left"/>
              <w:outlineLvl w:val="9"/>
            </w:pPr>
            <w:r>
              <w:t>Citizen service employee</w:t>
            </w:r>
          </w:p>
          <w:p>
            <w:pPr>
              <w:numPr>
                <w:ilvl w:val="0"/>
                <w:numId w:val="162"/>
              </w:numPr>
              <w:spacing w:before="0" w:beforeAutospacing="0" w:after="120" w:afterAutospacing="0" w:line="240" w:lineRule="auto"/>
              <w:ind w:left="720" w:right="0" w:hanging="360"/>
              <w:jc w:val="left"/>
              <w:outlineLvl w:val="9"/>
            </w:pPr>
            <w:r>
              <w:t>Sender systems</w:t>
            </w:r>
          </w:p>
          <w:p>
            <w:pPr>
              <w:numPr>
                <w:ilvl w:val="0"/>
                <w:numId w:val="162"/>
              </w:numPr>
              <w:spacing w:before="0" w:beforeAutospacing="0" w:after="120" w:afterAutospacing="0" w:line="240" w:lineRule="auto"/>
              <w:ind w:left="720" w:right="0" w:hanging="360"/>
              <w:jc w:val="left"/>
              <w:outlineLvl w:val="9"/>
            </w:pPr>
            <w:r>
              <w:t>Business service employee</w:t>
            </w:r>
          </w:p>
          <w:p>
            <w:pPr>
              <w:numPr>
                <w:ilvl w:val="0"/>
                <w:numId w:val="162"/>
              </w:numPr>
              <w:spacing w:before="0" w:beforeAutospacing="0" w:after="120" w:afterAutospacing="0" w:line="240" w:lineRule="auto"/>
              <w:ind w:left="720" w:right="0" w:hanging="360"/>
              <w:jc w:val="left"/>
              <w:outlineLvl w:val="9"/>
            </w:pPr>
            <w:r>
              <w:t>Message employee</w:t>
            </w:r>
          </w:p>
          <w:p>
            <w:pPr>
              <w:numPr>
                <w:ilvl w:val="0"/>
                <w:numId w:val="162"/>
              </w:numPr>
              <w:spacing w:before="0" w:beforeAutospacing="0" w:after="120" w:afterAutospacing="0" w:line="240" w:lineRule="auto"/>
              <w:ind w:left="720" w:right="0" w:hanging="360"/>
              <w:jc w:val="left"/>
              <w:outlineLvl w:val="9"/>
            </w:pPr>
            <w:r>
              <w:t>Organisation Administrator</w:t>
            </w:r>
          </w:p>
          <w:p>
            <w:pPr>
              <w:numPr>
                <w:ilvl w:val="0"/>
                <w:numId w:val="162"/>
              </w:numPr>
              <w:spacing w:before="0" w:beforeAutospacing="0" w:after="120" w:afterAutospacing="0" w:line="240" w:lineRule="auto"/>
              <w:ind w:left="720" w:right="0" w:hanging="360"/>
              <w:jc w:val="left"/>
              <w:outlineLvl w:val="9"/>
            </w:pPr>
            <w:r>
              <w:t>DP Full access</w:t>
            </w:r>
          </w:p>
          <w:p>
            <w:pPr>
              <w:numPr>
                <w:ilvl w:val="0"/>
                <w:numId w:val="16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/contacts/subscriptions/</w:t>
            </w:r>
          </w:p>
        </w:tc>
        <w:tc>
          <w:tcPr/>
          <w:p>
            <w:pPr>
              <w:numPr>
                <w:ilvl w:val="0"/>
                <w:numId w:val="0"/>
              </w:numPr>
              <w:spacing w:before="0" w:beforeAutospacing="0" w:after="120" w:afterAutospacing="0" w:line="240" w:lineRule="auto"/>
              <w:ind w:left="0" w:right="0" w:firstLine="0"/>
              <w:jc w:val="left"/>
              <w:outlineLvl w:val="9"/>
            </w:pPr>
            <w:r>
              <w:t>Used for sender-systems to create a subscription for changes to contacts</w:t>
            </w:r>
          </w:p>
        </w:tc>
        <w:tc>
          <w:tcPr/>
          <w:p>
            <w:pPr>
              <w:numPr>
                <w:ilvl w:val="0"/>
                <w:numId w:val="163"/>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/contacts/subscriptions/</w:t>
            </w:r>
          </w:p>
        </w:tc>
        <w:tc>
          <w:tcPr/>
          <w:p>
            <w:pPr>
              <w:numPr>
                <w:ilvl w:val="0"/>
                <w:numId w:val="0"/>
              </w:numPr>
              <w:spacing w:before="0" w:beforeAutospacing="0" w:after="120" w:afterAutospacing="0" w:line="240" w:lineRule="auto"/>
              <w:ind w:left="0" w:right="0" w:firstLine="0"/>
              <w:jc w:val="left"/>
              <w:outlineLvl w:val="9"/>
            </w:pPr>
            <w:r>
              <w:t>Used by sender-systems to fetch their contact-subscription</w:t>
            </w:r>
          </w:p>
        </w:tc>
        <w:tc>
          <w:tcPr/>
          <w:p>
            <w:pPr>
              <w:numPr>
                <w:ilvl w:val="0"/>
                <w:numId w:val="164"/>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/contacts/subscriptions/{id}</w:t>
            </w:r>
          </w:p>
        </w:tc>
        <w:tc>
          <w:tcPr/>
          <w:p>
            <w:pPr>
              <w:numPr>
                <w:ilvl w:val="0"/>
                <w:numId w:val="0"/>
              </w:numPr>
              <w:spacing w:before="0" w:beforeAutospacing="0" w:after="120" w:afterAutospacing="0" w:line="240" w:lineRule="auto"/>
              <w:ind w:left="0" w:right="0" w:firstLine="0"/>
              <w:jc w:val="left"/>
              <w:outlineLvl w:val="9"/>
            </w:pPr>
            <w:r>
              <w:t>Used to update the subscription for changes to contacts, such as adding specific contacts to the list or adding general properties for notifications</w:t>
            </w:r>
          </w:p>
        </w:tc>
        <w:tc>
          <w:tcPr/>
          <w:p>
            <w:pPr>
              <w:numPr>
                <w:ilvl w:val="0"/>
                <w:numId w:val="165"/>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/contacts/subscriptions/{id}</w:t>
            </w:r>
          </w:p>
        </w:tc>
        <w:tc>
          <w:tcPr/>
          <w:p>
            <w:pPr>
              <w:numPr>
                <w:ilvl w:val="0"/>
                <w:numId w:val="0"/>
              </w:numPr>
              <w:spacing w:before="0" w:beforeAutospacing="0" w:after="120" w:afterAutospacing="0" w:line="240" w:lineRule="auto"/>
              <w:ind w:left="0" w:right="0" w:firstLine="0"/>
              <w:jc w:val="left"/>
              <w:outlineLvl w:val="9"/>
            </w:pPr>
            <w:r>
              <w:t>Used to delete existing subscription</w:t>
            </w:r>
          </w:p>
        </w:tc>
        <w:tc>
          <w:tcPr/>
          <w:p>
            <w:pPr>
              <w:numPr>
                <w:ilvl w:val="0"/>
                <w:numId w:val="166"/>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59" w:history="1">
              <w:r>
                <w:rPr>
                  <w:rStyle w:val="Hyperlink"/>
                </w:rPr>
                <w:t>Swagger UI</w:t>
              </w:r>
            </w:hyperlink>
          </w:p>
        </w:tc>
      </w:tr>
    </w:tbl>
    <w:p>
      <w:pPr>
        <w:pStyle w:val="Heading2"/>
      </w:pPr>
      <w:bookmarkStart w:id="138" w:name="scroll-bookmark-111"/>
      <w:bookmarkEnd w:id="138"/>
      <w:bookmarkStart w:id="139" w:name="scroll-bookmark-112"/>
      <w:bookmarkStart w:id="140" w:name="_Toc256000305"/>
      <w:r>
        <w:t>Querying Contacts</w:t>
      </w:r>
      <w:bookmarkEnd w:id="140"/>
      <w:bookmarkEnd w:id="139"/>
    </w:p>
    <w:p>
      <w:pPr>
        <w:numPr>
          <w:ilvl w:val="0"/>
          <w:numId w:val="167"/>
        </w:numPr>
      </w:pPr>
      <w:hyperlink w:anchor="scroll-bookmark-113" w:history="1">
        <w:r>
          <w:rPr>
            <w:rStyle w:val="Hyperlink"/>
          </w:rPr>
          <w:t>Searching</w:t>
        </w:r>
      </w:hyperlink>
    </w:p>
    <w:p>
      <w:pPr>
        <w:numPr>
          <w:ilvl w:val="1"/>
          <w:numId w:val="168"/>
        </w:numPr>
      </w:pPr>
      <w:hyperlink w:anchor="scroll-bookmark-114" w:history="1">
        <w:r>
          <w:rPr>
            <w:rStyle w:val="Hyperlink"/>
          </w:rPr>
          <w:t>Examples</w:t>
        </w:r>
      </w:hyperlink>
    </w:p>
    <w:p>
      <w:pPr>
        <w:numPr>
          <w:ilvl w:val="2"/>
          <w:numId w:val="169"/>
        </w:numPr>
      </w:pPr>
      <w:hyperlink w:anchor="scroll-bookmark-115" w:history="1">
        <w:r>
          <w:rPr>
            <w:rStyle w:val="Hyperlink"/>
          </w:rPr>
          <w:t>Searching with CPR</w:t>
        </w:r>
      </w:hyperlink>
    </w:p>
    <w:p>
      <w:pPr>
        <w:numPr>
          <w:ilvl w:val="2"/>
          <w:numId w:val="169"/>
        </w:numPr>
      </w:pPr>
      <w:hyperlink w:anchor="scroll-bookmark-116" w:history="1">
        <w:r>
          <w:rPr>
            <w:rStyle w:val="Hyperlink"/>
          </w:rPr>
          <w:t>With searchField lastUpdated</w:t>
        </w:r>
      </w:hyperlink>
    </w:p>
    <w:p>
      <w:pPr>
        <w:numPr>
          <w:ilvl w:val="0"/>
          <w:numId w:val="167"/>
        </w:numPr>
      </w:pPr>
      <w:hyperlink w:anchor="scroll-bookmark-117" w:history="1">
        <w:r>
          <w:rPr>
            <w:rStyle w:val="Hyperlink"/>
          </w:rPr>
          <w:t>Using the body of the GET request</w:t>
        </w:r>
      </w:hyperlink>
    </w:p>
    <w:p>
      <w:pPr>
        <w:numPr>
          <w:ilvl w:val="0"/>
          <w:numId w:val="167"/>
        </w:numPr>
      </w:pPr>
      <w:hyperlink w:anchor="scroll-bookmark-118" w:history="1">
        <w:r>
          <w:rPr>
            <w:rStyle w:val="Hyperlink"/>
          </w:rPr>
          <w:t>Querying using POST with body for non-caching retrievals</w:t>
        </w:r>
      </w:hyperlink>
    </w:p>
    <w:p>
      <w:pPr>
        <w:numPr>
          <w:ilvl w:val="0"/>
          <w:numId w:val="167"/>
        </w:numPr>
      </w:pPr>
      <w:hyperlink w:anchor="scroll-bookmark-119" w:history="1">
        <w:r>
          <w:rPr>
            <w:rStyle w:val="Hyperlink"/>
          </w:rPr>
          <w:t>How to query closed contacts</w:t>
        </w:r>
      </w:hyperlink>
    </w:p>
    <w:p>
      <w:r>
        <w:t>For description of common search functionality in Digital Post, please revisit the section</w:t>
      </w:r>
      <w:r>
        <w:t xml:space="preserve"> </w:t>
      </w:r>
      <w:r>
        <w:rPr>
          <w:b/>
        </w:rPr>
        <w:t>Querying and searching resources</w:t>
      </w:r>
      <w:r>
        <w:t>.</w:t>
      </w:r>
    </w:p>
    <w:p>
      <w:r>
        <w:t xml:space="preserve">Querying contacts is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OpenAPI description section for details.</w:t>
      </w:r>
    </w:p>
    <w:p>
      <w:pPr>
        <w:pStyle w:val="Heading2"/>
      </w:pPr>
      <w:bookmarkStart w:id="141" w:name="scroll-bookmark-120"/>
      <w:bookmarkEnd w:id="141"/>
      <w:bookmarkStart w:id="142" w:name="scroll-bookmark-113"/>
      <w:bookmarkStart w:id="143" w:name="_Toc256000306"/>
      <w:r>
        <w:t>Searching</w:t>
      </w:r>
      <w:bookmarkEnd w:id="143"/>
      <w:bookmarkEnd w:id="142"/>
    </w:p>
    <w:p>
      <w:r>
        <w:t>Besides the general functionality described above, the Contact registry</w:t>
      </w:r>
      <w:r>
        <w:t xml:space="preserve"> </w:t>
      </w:r>
      <w:r>
        <w:t>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44" w:name="scroll-bookmark-121"/>
      <w:bookmarkEnd w:id="144"/>
      <w:bookmarkStart w:id="145" w:name="scroll-bookmark-114"/>
      <w:bookmarkStart w:id="146" w:name="_Toc256000307"/>
      <w:r>
        <w:t>Examples</w:t>
      </w:r>
      <w:bookmarkEnd w:id="146"/>
      <w:bookmarkEnd w:id="145"/>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47" w:name="scroll-bookmark-122"/>
      <w:bookmarkEnd w:id="147"/>
      <w:bookmarkStart w:id="148" w:name="scroll-bookmark-115"/>
      <w:r>
        <w:t>Searching with CPR</w:t>
      </w:r>
      <w:bookmarkEnd w:id="148"/>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49" w:name="scroll-bookmark-123"/>
      <w:bookmarkEnd w:id="149"/>
      <w:bookmarkStart w:id="150" w:name="scroll-bookmark-116"/>
      <w:r>
        <w:t>With searchField lastUpdated</w:t>
      </w:r>
      <w:bookmarkEnd w:id="1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51" w:name="scroll-bookmark-124"/>
      <w:bookmarkEnd w:id="151"/>
      <w:bookmarkStart w:id="152" w:name="scroll-bookmark-117"/>
      <w:bookmarkStart w:id="153" w:name="_Toc256000308"/>
      <w:r>
        <w:t>Using the body of the GET request</w:t>
      </w:r>
      <w:bookmarkEnd w:id="153"/>
      <w:bookmarkEnd w:id="152"/>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w:t>
      </w:r>
      <w:r>
        <w:br/>
      </w:r>
      <w:r>
        <w:t>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2"/>
      </w:pPr>
      <w:bookmarkStart w:id="154" w:name="scroll-bookmark-125"/>
      <w:bookmarkEnd w:id="154"/>
      <w:bookmarkStart w:id="155" w:name="scroll-bookmark-118"/>
      <w:bookmarkStart w:id="156" w:name="_Toc256000309"/>
      <w:r>
        <w:t>Querying using POST with body for non-caching retrievals</w:t>
      </w:r>
      <w:bookmarkEnd w:id="156"/>
      <w:bookmarkEnd w:id="155"/>
    </w:p>
    <w:p>
      <w:r>
        <w:t>Besides from the GET with body query it is possible to make a query with POST of either a single or several CPR or CVR numbers or ids. This method is supported in addition to the GET method for compatibility reasons with frontend functionality (i.e Axios methods).</w:t>
      </w:r>
    </w:p>
    <w:p>
      <w:r>
        <w:t>The POST with body is used in cases where sensitive information such as CPR numbers shall not occur in the URL and thus possible to cache for specific browsers. A POST query with a using a body for a value is made in the following manner: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with a body containing either a single value or several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"1911112024"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"1912112024"</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"2008112024"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is not provided it will result in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”Method Not allowed”</w:t>
      </w:r>
      <w:r>
        <w:t xml:space="preserve">. Furthermore as with the GET body it will result in the following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"2025-04-15T06:33:45.716+00:00"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"Method Not 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Unlike the GET using it in combination with parameters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isBulkLookup=true&amp;cprNumber=1234567890?</w:t>
      </w:r>
      <w:r>
        <w:t xml:space="preserve"> doesn’t result in aHTTP 400 bad request.</w:t>
      </w:r>
    </w:p>
    <w:p>
      <w:r>
        <w:t>Any request without a body will however result in: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"urn:ietf:rfc:7807"</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&gt;about:blank&lt;/</w:t>
            </w:r>
            <w:r>
              <w:rPr>
                <w:rStyle w:val="scroll-codedefaultnewcontentkeyword"/>
                <w:rFonts w:ascii="Courier New" w:eastAsia="Times New Roman" w:hAnsi="Courier New" w:cs="Times New Roman"/>
                <w:b/>
                <w:bCs/>
                <w:i w:val="0"/>
                <w:iCs w:val="0"/>
                <w:color w:val="336699"/>
                <w:sz w:val="18"/>
                <w:szCs w:val="24"/>
              </w:rPr>
              <w:t>type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&gt;Bad Request&lt;/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&gt;400&lt;/</w:t>
            </w:r>
            <w:r>
              <w:rPr>
                <w:rStyle w:val="scroll-codedefaultnewcontentkeyword"/>
                <w:rFonts w:ascii="Courier New" w:eastAsia="Times New Roman" w:hAnsi="Courier New" w:cs="Times New Roman"/>
                <w:b/>
                <w:bCs/>
                <w:i w:val="0"/>
                <w:iCs w:val="0"/>
                <w:color w:val="336699"/>
                <w:sz w:val="18"/>
                <w:szCs w:val="24"/>
              </w:rPr>
              <w: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&gt;Failed to read request&lt;/</w:t>
            </w:r>
            <w:r>
              <w:rPr>
                <w:rStyle w:val="scroll-codedefaultnewcontentkeyword"/>
                <w:rFonts w:ascii="Courier New" w:eastAsia="Times New Roman" w:hAnsi="Courier New" w:cs="Times New Roman"/>
                <w:b/>
                <w:bCs/>
                <w:i w:val="0"/>
                <w:iCs w:val="0"/>
                <w:color w:val="336699"/>
                <w:sz w:val="18"/>
                <w:szCs w:val="24"/>
              </w:rPr>
              <w:t>detail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&gt;/contacts/&lt;/</w:t>
            </w:r>
            <w:r>
              <w:rPr>
                <w:rStyle w:val="scroll-codedefaultnewcontentkeyword"/>
                <w:rFonts w:ascii="Courier New" w:eastAsia="Times New Roman" w:hAnsi="Courier New" w:cs="Times New Roman"/>
                <w:b/>
                <w:bCs/>
                <w:i w:val="0"/>
                <w:iCs w:val="0"/>
                <w:color w:val="336699"/>
                <w:sz w:val="18"/>
                <w:szCs w:val="24"/>
              </w:rPr>
              <w:t>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problem</w:t>
            </w:r>
            <w:r>
              <w:rPr>
                <w:rStyle w:val="scroll-codedefaultnewcontentplain"/>
                <w:rFonts w:ascii="Courier New" w:eastAsia="Times New Roman" w:hAnsi="Courier New" w:cs="Times New Roman"/>
                <w:i w:val="0"/>
                <w:iCs w:val="0"/>
                <w:color w:val="000000"/>
                <w:sz w:val="18"/>
                <w:szCs w:val="24"/>
              </w:rPr>
              <w:t>&gt;</w:t>
            </w:r>
          </w:p>
        </w:tc>
      </w:tr>
    </w:tbl>
    <w:p/>
    <w:p>
      <w:pPr>
        <w:pStyle w:val="Heading2"/>
      </w:pPr>
      <w:bookmarkStart w:id="157" w:name="scroll-bookmark-126"/>
      <w:bookmarkEnd w:id="157"/>
      <w:bookmarkStart w:id="158" w:name="scroll-bookmark-119"/>
      <w:bookmarkStart w:id="159" w:name="_Toc256000310"/>
      <w:r>
        <w:t>How to query closed contacts</w:t>
      </w:r>
      <w:bookmarkEnd w:id="159"/>
      <w:r>
        <w:t xml:space="preserve"> </w:t>
      </w:r>
      <w:bookmarkEnd w:id="158"/>
    </w:p>
    <w:p>
      <w:r>
        <w:t>When a company ceases to exist or a citizen is deceased then their contact is closed. This information is acquired from external integrations such as datafordeler or virk.</w:t>
      </w:r>
      <w:r>
        <w:br/>
      </w:r>
      <w:r>
        <w:t>Contacts that are closed for more then 5 years (citizen) and for more then 10 (company) are deleted from the solution.</w:t>
      </w:r>
    </w:p>
    <w:p>
      <w:r>
        <w:t xml:space="preserve">When querying as Authority Sender system the user can see both CLOSED and ACTIVE contacts when querying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In order to filter based on the status the user should use the following query endpoints.</w:t>
      </w:r>
    </w:p>
    <w:p>
      <w:r>
        <w:t xml:space="preserve">For getting only the </w:t>
      </w:r>
      <w:r>
        <w:rPr>
          <w:b/>
        </w:rPr>
        <w:t xml:space="preserve">CLOSED </w:t>
      </w:r>
      <w:r>
        <w:t>contacts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//api.digitalpost.dk/apis/v1/contacts/?mailboxSubscription.publicRegistrationStatus=CLOSED</w:t>
            </w:r>
          </w:p>
        </w:tc>
      </w:tr>
    </w:tbl>
    <w:p>
      <w:r>
        <w:t>This should return the result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"d913ca7b-2904-469c-944a-66fe5eaa4ef9"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"FnlWgA6rw7IxTZwA1prHTE4bPcqncLbh"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"31418992"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"435f6236-2fc5-4bde-8b97-26559292218d"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"CLOSED"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"2023-12-11T10:40:04.872Z"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"2021-09-02T19:47:05.181Z"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This will return the results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set to CLOSED</w:t>
      </w:r>
      <w:r>
        <w:br/>
      </w:r>
      <w:r>
        <w:br/>
      </w:r>
      <w:r>
        <w:t xml:space="preserve">Active contacts can both have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publicRegistrationStatus</w:t>
      </w:r>
      <w:r>
        <w:t xml:space="preserve">. It is also possible to query 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REGISTERED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w:t>
      </w:r>
      <w:r>
        <w:t xml:space="preserve"> status of the mailbox subscription.</w:t>
      </w:r>
      <w:r>
        <w:br/>
      </w:r>
      <w:r>
        <w:br/>
      </w:r>
      <w:r>
        <w:t xml:space="preserve">For getting all </w:t>
      </w:r>
      <w:r>
        <w:rPr>
          <w:b/>
        </w:rPr>
        <w:t xml:space="preserve">ACTIVE </w:t>
      </w:r>
      <w:r>
        <w:t>contacts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//api.digitalpost.dk/apis/v1/contacts/?mailboxSubscription.publicRegistrationStatus=REGISTERED,EXEMPT</w:t>
            </w:r>
          </w:p>
        </w:tc>
      </w:tr>
    </w:tbl>
    <w:p>
      <w:r>
        <w:t>this should return response like this which consists of a list of contacts that have their status as active.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"0be4d7ef-336d-486c-85a5-a49f47c856df"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"FnlVLh3oQPYjF8dbZBkx6IaOSDDqI13q"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"44486164"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"81bf8158-01ed-4d6e-b9cc-23c0378b410c"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"2023-12-11T10:30:03.664Z"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27"/>
      <w:bookmarkEnd w:id="160"/>
      <w:bookmarkStart w:id="161" w:name="scroll-bookmark-128"/>
      <w:bookmarkStart w:id="162" w:name="_Toc256000311"/>
      <w:r>
        <w:t>Subscribing to NemSMS</w:t>
      </w:r>
      <w:bookmarkEnd w:id="162"/>
      <w:bookmarkEnd w:id="161"/>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63" w:name="scroll-bookmark-129"/>
      <w:bookmarkEnd w:id="163"/>
      <w:bookmarkStart w:id="164" w:name="scroll-bookmark-130"/>
      <w:bookmarkStart w:id="165" w:name="_Toc256000312"/>
      <w:r>
        <w:t>Querying the contact</w:t>
      </w:r>
      <w:bookmarkEnd w:id="165"/>
      <w:bookmarkEnd w:id="164"/>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6" w:name="scroll-bookmark-131"/>
      <w:bookmarkEnd w:id="166"/>
      <w:bookmarkStart w:id="167" w:name="scroll-bookmark-132"/>
      <w:bookmarkStart w:id="168" w:name="_Toc256000313"/>
      <w:r>
        <w:t>Fetching the contact</w:t>
      </w:r>
      <w:bookmarkEnd w:id="168"/>
      <w:bookmarkEnd w:id="16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69" w:name="scroll-bookmark-133"/>
      <w:bookmarkEnd w:id="169"/>
      <w:bookmarkStart w:id="170" w:name="scroll-bookmark-134"/>
      <w:bookmarkStart w:id="171" w:name="_Toc256000314"/>
      <w:r>
        <w:t>Updating the contact</w:t>
      </w:r>
      <w:bookmarkEnd w:id="171"/>
      <w:bookmarkEnd w:id="170"/>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72" w:name="scroll-bookmark-135"/>
      <w:bookmarkEnd w:id="172"/>
      <w:bookmarkStart w:id="173" w:name="scroll-bookmark-136"/>
      <w:bookmarkStart w:id="174" w:name="_Toc256000315"/>
      <w:r>
        <w:t>Contact Subscription</w:t>
      </w:r>
      <w:bookmarkEnd w:id="174"/>
      <w:bookmarkEnd w:id="173"/>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60"/>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 xml:space="preserve">The uuid of the sendersystem taken from the access token </w:t>
            </w:r>
            <w:r>
              <w:t>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667"/>
        <w:gridCol w:w="1082"/>
        <w:gridCol w:w="25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430"/>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3293"/>
        <w:gridCol w:w="1082"/>
        <w:gridCol w:w="187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13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5" w:name="scroll-bookmark-138"/>
      <w:bookmarkEnd w:id="175"/>
      <w:bookmarkStart w:id="176" w:name="scroll-bookmark-139"/>
      <w:bookmarkStart w:id="177" w:name="_Toc256000316"/>
      <w:r>
        <w:t>Using the contact subscriptions</w:t>
      </w:r>
      <w:bookmarkEnd w:id="177"/>
      <w:bookmarkEnd w:id="176"/>
    </w:p>
    <w:p>
      <w:pPr>
        <w:pStyle w:val="Heading3"/>
      </w:pPr>
      <w:bookmarkStart w:id="178" w:name="scroll-bookmark-140"/>
      <w:bookmarkEnd w:id="178"/>
      <w:bookmarkStart w:id="179" w:name="scroll-bookmark-141"/>
      <w:bookmarkStart w:id="180" w:name="_Toc256000317"/>
      <w:r>
        <w:t>Contact Subscription</w:t>
      </w:r>
      <w:bookmarkEnd w:id="180"/>
      <w:bookmarkEnd w:id="179"/>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 xml:space="preserve">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t>
      </w:r>
      <w:r>
        <w:t>will be filtered out of the subscription (Nb. No error will be thrown).</w:t>
      </w:r>
    </w:p>
    <w:p>
      <w:r>
        <w:t>SubscriptionOperators are some pre-defined filters for common use cases. There is a total of four operator:</w:t>
      </w:r>
    </w:p>
    <w:p>
      <w:pPr>
        <w:numPr>
          <w:ilvl w:val="0"/>
          <w:numId w:val="170"/>
        </w:numPr>
      </w:pPr>
      <w:r>
        <w:t>ALL_CITIZENS - The operator includes all updates to already existing citizens in the contact-registry.</w:t>
      </w:r>
    </w:p>
    <w:p>
      <w:pPr>
        <w:numPr>
          <w:ilvl w:val="0"/>
          <w:numId w:val="170"/>
        </w:numPr>
      </w:pPr>
      <w:r>
        <w:t>NEW_CITIZENS - The operator includes all citizens created in the contact-registry.</w:t>
      </w:r>
    </w:p>
    <w:p>
      <w:pPr>
        <w:numPr>
          <w:ilvl w:val="0"/>
          <w:numId w:val="170"/>
        </w:numPr>
      </w:pPr>
      <w:r>
        <w:t>ALL_COMPANIES - The operator includes all updates to already existing companies in the contact-registry.</w:t>
      </w:r>
    </w:p>
    <w:p>
      <w:pPr>
        <w:numPr>
          <w:ilvl w:val="0"/>
          <w:numId w:val="170"/>
        </w:numPr>
      </w:pPr>
      <w:r>
        <w:t>NEW_COMPANIES - The operator includes all citizens created in the contact-registry.</w:t>
      </w:r>
    </w:p>
    <w:p>
      <w:r>
        <w:t>The operators can be used individually or several in the same subscription.</w:t>
      </w:r>
    </w:p>
    <w:p/>
    <w:p>
      <w:pPr>
        <w:pStyle w:val="Heading3"/>
      </w:pPr>
      <w:bookmarkStart w:id="181" w:name="scroll-bookmark-142"/>
      <w:bookmarkEnd w:id="181"/>
      <w:bookmarkStart w:id="182" w:name="scroll-bookmark-143"/>
      <w:bookmarkStart w:id="183" w:name="_Toc256000318"/>
      <w:r>
        <w:t>Endpoint exposed in the contact-subscription-store</w:t>
      </w:r>
      <w:bookmarkEnd w:id="183"/>
      <w:bookmarkEnd w:id="182"/>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4" w:name="scroll-bookmark-144"/>
      <w:bookmarkEnd w:id="184"/>
      <w:bookmarkStart w:id="185" w:name="scroll-bookmark-145"/>
      <w:bookmarkStart w:id="186" w:name="_Toc256000319"/>
      <w:r>
        <w:t>Notifications</w:t>
      </w:r>
      <w:bookmarkEnd w:id="186"/>
      <w:bookmarkEnd w:id="185"/>
    </w:p>
    <w:p>
      <w:r>
        <w:t>A</w:t>
      </w:r>
      <w:r>
        <w:t xml:space="preserve"> push notification</w:t>
      </w:r>
      <w:r>
        <w:t xml:space="preserve">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187" w:name="scroll-bookmark-146"/>
      <w:bookmarkEnd w:id="187"/>
      <w:bookmarkStart w:id="188" w:name="scroll-bookmark-147"/>
      <w:bookmarkStart w:id="189" w:name="_Toc256000320"/>
      <w:r>
        <w:t>Contact registration lists exposed by Digital Post</w:t>
      </w:r>
      <w:bookmarkEnd w:id="189"/>
      <w:bookmarkEnd w:id="188"/>
    </w:p>
    <w:p>
      <w:r>
        <w:t>Digital Post expose a file based lists of contacts registrations to authority sender system via SFTP.</w:t>
      </w:r>
      <w:r>
        <w:br/>
      </w:r>
      <w:r>
        <w:br/>
      </w:r>
      <w:r>
        <w:t>The list of registered contacts contains information about whether a contact is registered for Digital Post and/or NemSms in the Digital Post solution. Only registered Contacts will be present on the list. So that a contact who is exempt from receiving Digital Post and does not have a mobile number registered and verified for NemSms, will not be a part of the lists.</w:t>
      </w:r>
      <w:r>
        <w:br/>
      </w:r>
      <w:r>
        <w:br/>
      </w:r>
      <w:r>
        <w:t>A contact can be present up to a maximum of two time on a list, as each contact will have a specific row for registrations to Digital Post and a row for registrations to NemSms.</w:t>
      </w:r>
    </w:p>
    <w:p>
      <w:r>
        <w:t xml:space="preserve">The lists are located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folder on the SFTP-server f</w:t>
      </w:r>
      <w:r>
        <w:t>or each SFTP authority sender system</w:t>
      </w:r>
      <w:r>
        <w:t>. Every night new lists will be created and uploaded to the folder. At the same time, the lists from the previous day will be removed, so only the newest lists will be found in the folder. A new list can be expected to be uploaded between 3-4 am every night.</w:t>
      </w:r>
    </w:p>
    <w:p>
      <w:pPr>
        <w:pStyle w:val="Heading3"/>
      </w:pPr>
      <w:bookmarkStart w:id="190" w:name="scroll-bookmark-148"/>
      <w:bookmarkEnd w:id="190"/>
      <w:bookmarkStart w:id="191" w:name="scroll-bookmark-149"/>
      <w:bookmarkStart w:id="192" w:name="_Toc256000321"/>
      <w:r>
        <w:t>CSV format</w:t>
      </w:r>
      <w:bookmarkEnd w:id="192"/>
      <w:r>
        <w:t xml:space="preserve"> </w:t>
      </w:r>
      <w:bookmarkEnd w:id="191"/>
    </w:p>
    <w:p>
      <w:r>
        <w:t xml:space="preserve">The naming convension of the CSV file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contacts.csv</w:t>
      </w:r>
      <w:r>
        <w:br/>
      </w:r>
      <w:r>
        <w:t>The file is in a semicolon format as the following:</w:t>
      </w:r>
    </w:p>
    <w:p>
      <w:r>
        <w:t>Row 1: Heading that describes the header fields</w:t>
      </w:r>
      <w:r>
        <w:br/>
      </w:r>
      <w:r>
        <w:t>Row 2: Header fields data</w:t>
      </w:r>
      <w:r>
        <w:br/>
      </w:r>
      <w:r>
        <w:t>Row 3: Heading that describes the registration data fields</w:t>
      </w:r>
      <w:r>
        <w:br/>
      </w:r>
      <w:r>
        <w:t>Row 4-n: Registration data fields</w:t>
      </w:r>
    </w:p>
    <w:p>
      <w:r>
        <w:rPr>
          <w:b/>
        </w:rPr>
        <w:t>Header fields</w:t>
      </w:r>
    </w:p>
    <w:tbl>
      <w:tblPr>
        <w:tblStyle w:val="ScrollTableNormal"/>
        <w:tblW w:w="5000" w:type="pct"/>
        <w:tblLook w:val="0020"/>
      </w:tblPr>
      <w:tblGrid>
        <w:gridCol w:w="2169"/>
        <w:gridCol w:w="63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DannetDatoTid</w:t>
            </w:r>
          </w:p>
        </w:tc>
        <w:tc>
          <w:tcPr/>
          <w:p>
            <w:pPr>
              <w:numPr>
                <w:ilvl w:val="0"/>
                <w:numId w:val="0"/>
              </w:numPr>
              <w:spacing w:before="0" w:beforeAutospacing="0" w:after="120" w:afterAutospacing="0" w:line="240" w:lineRule="auto"/>
              <w:ind w:left="0" w:right="0" w:firstLine="0"/>
              <w:jc w:val="left"/>
              <w:outlineLvl w:val="9"/>
            </w:pPr>
            <w:r>
              <w:t>Date time for when the list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List is the same for every system, so this field is always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KompletIndikator</w:t>
            </w:r>
          </w:p>
        </w:tc>
        <w:tc>
          <w:tcPr/>
          <w:p>
            <w:pPr>
              <w:numPr>
                <w:ilvl w:val="0"/>
                <w:numId w:val="0"/>
              </w:numPr>
              <w:spacing w:before="0" w:beforeAutospacing="0" w:after="120" w:afterAutospacing="0" w:line="240" w:lineRule="auto"/>
              <w:ind w:left="0" w:right="0" w:firstLine="0"/>
              <w:jc w:val="left"/>
              <w:outlineLvl w:val="9"/>
            </w:pPr>
            <w:r>
              <w:t>Indicate whether the list is complete. Always 1.</w:t>
            </w:r>
          </w:p>
        </w:tc>
      </w:tr>
    </w:tbl>
    <w:p>
      <w:r>
        <w:rPr>
          <w:b/>
        </w:rPr>
        <w:t>Registration data fields</w:t>
      </w:r>
    </w:p>
    <w:tbl>
      <w:tblPr>
        <w:tblStyle w:val="ScrollTableNormal"/>
        <w:tblW w:w="5000" w:type="pct"/>
        <w:tblLook w:val="0020"/>
      </w:tblPr>
      <w:tblGrid>
        <w:gridCol w:w="1506"/>
        <w:gridCol w:w="698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w:t>
            </w:r>
          </w:p>
        </w:tc>
        <w:tc>
          <w:tcPr/>
          <w:p>
            <w:pPr>
              <w:numPr>
                <w:ilvl w:val="0"/>
                <w:numId w:val="0"/>
              </w:numPr>
              <w:spacing w:before="0" w:beforeAutospacing="0" w:after="120" w:afterAutospacing="0" w:line="240" w:lineRule="auto"/>
              <w:ind w:left="0" w:right="0" w:firstLine="0"/>
              <w:jc w:val="left"/>
              <w:outlineLvl w:val="9"/>
            </w:pPr>
            <w:r>
              <w:t>Is the CPR or CVR of a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or company. P = citizen, V = 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w:t>
            </w:r>
          </w:p>
        </w:tc>
        <w:tc>
          <w:tcPr/>
          <w:p>
            <w:pPr>
              <w:numPr>
                <w:ilvl w:val="0"/>
                <w:numId w:val="0"/>
              </w:numPr>
              <w:spacing w:before="0" w:beforeAutospacing="0" w:after="120" w:afterAutospacing="0" w:line="240" w:lineRule="auto"/>
              <w:ind w:left="0" w:right="0" w:firstLine="0"/>
              <w:jc w:val="left"/>
              <w:outlineLvl w:val="9"/>
            </w:pPr>
            <w:r>
              <w:t>Indicates whether the contact is registered for Digital Post or NemSms. S = NemSms, D =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Always 1.</w:t>
            </w:r>
          </w:p>
        </w:tc>
      </w:tr>
    </w:tbl>
    <w:p>
      <w:r>
        <w:rPr>
          <w:b/>
        </w:rPr>
        <w:t>Example of CSV format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DannetDatoTid;SystemIdentifikator;KompletIndikator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Modtager;ModtagerType;Indholdstype;Tilmeldt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0504554402</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0504554403</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77227711</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0101010000</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1212826357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12112114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1211112114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10101010</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2424454554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1010947896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2609881233</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12345679</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11223344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44332233</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12341234</w:t>
            </w:r>
            <w:r>
              <w:rPr>
                <w:rStyle w:val="scroll-codedefaultnewcontentplain"/>
                <w:rFonts w:ascii="Courier New" w:eastAsia="Times New Roman" w:hAnsi="Courier New" w:cs="Times New Roman"/>
                <w:i w:val="0"/>
                <w:iCs w:val="0"/>
                <w:color w:val="000000"/>
                <w:sz w:val="18"/>
                <w:szCs w:val="24"/>
              </w:rPr>
              <w:t>;V;P;</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0707920707</w:t>
            </w:r>
            <w:r>
              <w:rPr>
                <w:rStyle w:val="scroll-codedefaultnewcontentplain"/>
                <w:rFonts w:ascii="Courier New" w:eastAsia="Times New Roman" w:hAnsi="Courier New" w:cs="Times New Roman"/>
                <w:i w:val="0"/>
                <w:iCs w:val="0"/>
                <w:color w:val="000000"/>
                <w:sz w:val="18"/>
                <w:szCs w:val="24"/>
              </w:rPr>
              <w:t>;P;S;</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2609881236</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2609881237</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11554477</w:t>
            </w:r>
            <w:r>
              <w:rPr>
                <w:rStyle w:val="scroll-codedefaultnewcontentplain"/>
                <w:rFonts w:ascii="Courier New" w:eastAsia="Times New Roman" w:hAnsi="Courier New" w:cs="Times New Roman"/>
                <w:i w:val="0"/>
                <w:iCs w:val="0"/>
                <w:color w:val="000000"/>
                <w:sz w:val="18"/>
                <w:szCs w:val="24"/>
              </w:rPr>
              <w:t>;V;D;</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0101101234</w:t>
            </w:r>
            <w:r>
              <w:rPr>
                <w:rStyle w:val="scroll-codedefaultnewcontentplain"/>
                <w:rFonts w:ascii="Courier New" w:eastAsia="Times New Roman" w:hAnsi="Courier New" w:cs="Times New Roman"/>
                <w:i w:val="0"/>
                <w:iCs w:val="0"/>
                <w:color w:val="000000"/>
                <w:sz w:val="18"/>
                <w:szCs w:val="24"/>
              </w:rPr>
              <w:t>;P;D;</w:t>
            </w:r>
            <w:r>
              <w:rPr>
                <w:rStyle w:val="scroll-codedefaultnewcontentvalue"/>
                <w:rFonts w:ascii="Courier New" w:eastAsia="Times New Roman" w:hAnsi="Courier New" w:cs="Times New Roman"/>
                <w:i w:val="0"/>
                <w:iCs w:val="0"/>
                <w:color w:val="009900"/>
                <w:sz w:val="18"/>
                <w:szCs w:val="24"/>
              </w:rPr>
              <w:t>1</w:t>
            </w:r>
          </w:p>
        </w:tc>
      </w:tr>
    </w:tbl>
    <w:p>
      <w:pPr>
        <w:pStyle w:val="Heading1"/>
      </w:pPr>
      <w:bookmarkStart w:id="193" w:name="scroll-bookmark-150"/>
      <w:bookmarkEnd w:id="193"/>
      <w:bookmarkStart w:id="194" w:name="scroll-bookmark-151"/>
      <w:bookmarkStart w:id="195" w:name="_Toc256000322"/>
      <w:r>
        <w:t>System registry services - TI</w:t>
      </w:r>
      <w:bookmarkEnd w:id="195"/>
      <w:bookmarkEnd w:id="194"/>
    </w:p>
    <w:p>
      <w:r>
        <w:t>T</w:t>
      </w:r>
      <w:r>
        <w:t>he systems registry is respons</w:t>
      </w:r>
      <w:r>
        <w:t>ible for four logical domains in Digital Post:</w:t>
      </w:r>
    </w:p>
    <w:p>
      <w:pPr>
        <w:numPr>
          <w:ilvl w:val="0"/>
          <w:numId w:val="171"/>
        </w:numPr>
      </w:pPr>
      <w:r>
        <w:t>Organisation: Used to keep track of which companies are authorities, their authority type, their logo as well as who is allowed to send legal and mandatory messages</w:t>
      </w:r>
    </w:p>
    <w:p>
      <w:pPr>
        <w:numPr>
          <w:ilvl w:val="0"/>
          <w:numId w:val="171"/>
        </w:numPr>
      </w:pPr>
      <w:r>
        <w:t>System: The system resource is a representation of connected sender and receiver systems, their technical details such as IP’s service protocol and API token</w:t>
      </w:r>
    </w:p>
    <w:p>
      <w:pPr>
        <w:numPr>
          <w:ilvl w:val="0"/>
          <w:numId w:val="171"/>
        </w:numPr>
      </w:pPr>
      <w:r>
        <w:t xml:space="preserve">Contact structure: The contact structure is the structure used to define how the authority can be contacted and how the messages are directed to different departments inside the authority. It consists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171"/>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96" w:name="scroll-bookmark-152"/>
      <w:bookmarkEnd w:id="196"/>
      <w:bookmarkStart w:id="197" w:name="scroll-bookmark-153"/>
      <w:bookmarkStart w:id="198" w:name="_Toc256000323"/>
      <w:r>
        <w:t>Organisations</w:t>
      </w:r>
      <w:bookmarkEnd w:id="198"/>
      <w:r>
        <w:t xml:space="preserve"> </w:t>
      </w:r>
      <w:bookmarkEnd w:id="197"/>
    </w:p>
    <w:tbl>
      <w:tblPr>
        <w:tblStyle w:val="ScrollTableNormal"/>
        <w:tblW w:w="5000" w:type="pct"/>
        <w:tblLook w:val="0020"/>
      </w:tblPr>
      <w:tblGrid>
        <w:gridCol w:w="1323"/>
        <w:gridCol w:w="2801"/>
        <w:gridCol w:w="1400"/>
        <w:gridCol w:w="1999"/>
        <w:gridCol w:w="96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172"/>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17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174"/>
              </w:numPr>
              <w:spacing w:before="0" w:beforeAutospacing="0" w:after="120" w:afterAutospacing="0" w:line="240" w:lineRule="auto"/>
              <w:ind w:left="720" w:right="0" w:hanging="360"/>
              <w:jc w:val="left"/>
              <w:outlineLvl w:val="9"/>
            </w:pPr>
            <w:r>
              <w:t>Employee</w:t>
            </w:r>
          </w:p>
          <w:p>
            <w:pPr>
              <w:numPr>
                <w:ilvl w:val="0"/>
                <w:numId w:val="174"/>
              </w:numPr>
              <w:spacing w:before="0" w:beforeAutospacing="0" w:after="120" w:afterAutospacing="0" w:line="240" w:lineRule="auto"/>
              <w:ind w:left="720" w:right="0" w:hanging="360"/>
              <w:jc w:val="left"/>
              <w:outlineLvl w:val="9"/>
            </w:pPr>
            <w:r>
              <w:t>Rights administrator</w:t>
            </w:r>
          </w:p>
          <w:p>
            <w:pPr>
              <w:numPr>
                <w:ilvl w:val="0"/>
                <w:numId w:val="174"/>
              </w:numPr>
              <w:spacing w:before="0" w:beforeAutospacing="0" w:after="120" w:afterAutospacing="0" w:line="240" w:lineRule="auto"/>
              <w:ind w:left="720" w:right="0" w:hanging="360"/>
              <w:jc w:val="left"/>
              <w:outlineLvl w:val="9"/>
            </w:pPr>
            <w:r>
              <w:t>Organisation administrator</w:t>
            </w:r>
          </w:p>
          <w:p>
            <w:pPr>
              <w:numPr>
                <w:ilvl w:val="0"/>
                <w:numId w:val="174"/>
              </w:numPr>
              <w:spacing w:before="0" w:beforeAutospacing="0" w:after="120" w:afterAutospacing="0" w:line="240" w:lineRule="auto"/>
              <w:ind w:left="720" w:right="0" w:hanging="360"/>
              <w:jc w:val="left"/>
              <w:outlineLvl w:val="9"/>
            </w:pPr>
            <w:r>
              <w:t>System manager</w:t>
            </w:r>
          </w:p>
          <w:p>
            <w:pPr>
              <w:numPr>
                <w:ilvl w:val="0"/>
                <w:numId w:val="174"/>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/organisations/{id}/logo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175"/>
              </w:numPr>
              <w:spacing w:before="0" w:beforeAutospacing="0" w:after="120" w:afterAutospacing="0" w:line="240" w:lineRule="auto"/>
              <w:ind w:left="720" w:right="0" w:hanging="360"/>
              <w:jc w:val="left"/>
              <w:outlineLvl w:val="9"/>
            </w:pPr>
            <w:r>
              <w:t>Employee</w:t>
            </w:r>
          </w:p>
          <w:p>
            <w:pPr>
              <w:numPr>
                <w:ilvl w:val="0"/>
                <w:numId w:val="175"/>
              </w:numPr>
              <w:spacing w:before="0" w:beforeAutospacing="0" w:after="120" w:afterAutospacing="0" w:line="240" w:lineRule="auto"/>
              <w:ind w:left="720" w:right="0" w:hanging="360"/>
              <w:jc w:val="left"/>
              <w:outlineLvl w:val="9"/>
            </w:pPr>
            <w:r>
              <w:t>Rights administrator</w:t>
            </w:r>
          </w:p>
          <w:p>
            <w:pPr>
              <w:numPr>
                <w:ilvl w:val="0"/>
                <w:numId w:val="175"/>
              </w:numPr>
              <w:spacing w:before="0" w:beforeAutospacing="0" w:after="120" w:afterAutospacing="0" w:line="240" w:lineRule="auto"/>
              <w:ind w:left="720" w:right="0" w:hanging="360"/>
              <w:jc w:val="left"/>
              <w:outlineLvl w:val="9"/>
            </w:pPr>
            <w:r>
              <w:t>Organisation administrator</w:t>
            </w:r>
          </w:p>
          <w:p>
            <w:pPr>
              <w:numPr>
                <w:ilvl w:val="0"/>
                <w:numId w:val="175"/>
              </w:numPr>
              <w:spacing w:before="0" w:beforeAutospacing="0" w:after="120" w:afterAutospacing="0" w:line="240" w:lineRule="auto"/>
              <w:ind w:left="720" w:right="0" w:hanging="360"/>
              <w:jc w:val="left"/>
              <w:outlineLvl w:val="9"/>
            </w:pPr>
            <w:r>
              <w:t>System manager</w:t>
            </w:r>
          </w:p>
          <w:p>
            <w:pPr>
              <w:numPr>
                <w:ilvl w:val="0"/>
                <w:numId w:val="175"/>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/organisations/{id}/logo</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17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6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/organisations/{id}/logo</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177"/>
              </w:numPr>
              <w:spacing w:before="0" w:beforeAutospacing="0" w:after="120" w:afterAutospacing="0" w:line="240" w:lineRule="auto"/>
              <w:ind w:left="720" w:right="0" w:hanging="360"/>
              <w:jc w:val="left"/>
              <w:outlineLvl w:val="9"/>
            </w:pPr>
            <w:r>
              <w:t>Employee</w:t>
            </w:r>
          </w:p>
          <w:p>
            <w:pPr>
              <w:numPr>
                <w:ilvl w:val="0"/>
                <w:numId w:val="177"/>
              </w:numPr>
              <w:spacing w:before="0" w:beforeAutospacing="0" w:after="120" w:afterAutospacing="0" w:line="240" w:lineRule="auto"/>
              <w:ind w:left="720" w:right="0" w:hanging="360"/>
              <w:jc w:val="left"/>
              <w:outlineLvl w:val="9"/>
            </w:pPr>
            <w:r>
              <w:t>Rights administrator</w:t>
            </w:r>
          </w:p>
          <w:p>
            <w:pPr>
              <w:numPr>
                <w:ilvl w:val="0"/>
                <w:numId w:val="177"/>
              </w:numPr>
              <w:spacing w:before="0" w:beforeAutospacing="0" w:after="120" w:afterAutospacing="0" w:line="240" w:lineRule="auto"/>
              <w:ind w:left="720" w:right="0" w:hanging="360"/>
              <w:jc w:val="left"/>
              <w:outlineLvl w:val="9"/>
            </w:pPr>
            <w:r>
              <w:t>Organisation administrator</w:t>
            </w:r>
          </w:p>
          <w:p>
            <w:pPr>
              <w:numPr>
                <w:ilvl w:val="0"/>
                <w:numId w:val="177"/>
              </w:numPr>
              <w:spacing w:before="0" w:beforeAutospacing="0" w:after="120" w:afterAutospacing="0" w:line="240" w:lineRule="auto"/>
              <w:ind w:left="720" w:right="0" w:hanging="360"/>
              <w:jc w:val="left"/>
              <w:outlineLvl w:val="9"/>
            </w:pPr>
            <w:r>
              <w:t>System manager</w:t>
            </w:r>
          </w:p>
          <w:p>
            <w:pPr>
              <w:numPr>
                <w:ilvl w:val="0"/>
                <w:numId w:val="177"/>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hyperlink r:id="rId66" w:history="1">
              <w:r>
                <w:rPr>
                  <w:rStyle w:val="Hyperlink"/>
                </w:rPr>
                <w:t>Swagger UI</w:t>
              </w:r>
            </w:hyperlink>
          </w:p>
        </w:tc>
      </w:tr>
    </w:tbl>
    <w:p/>
    <w:p>
      <w:pPr>
        <w:pStyle w:val="Heading2"/>
      </w:pPr>
      <w:bookmarkStart w:id="199" w:name="scroll-bookmark-154"/>
      <w:bookmarkEnd w:id="199"/>
      <w:bookmarkStart w:id="200" w:name="scroll-bookmark-155"/>
      <w:bookmarkStart w:id="201" w:name="_Toc256000324"/>
      <w:r>
        <w:t>Systems</w:t>
      </w:r>
      <w:bookmarkEnd w:id="201"/>
      <w:bookmarkEnd w:id="200"/>
    </w:p>
    <w:tbl>
      <w:tblPr>
        <w:tblStyle w:val="ScrollTableNormal"/>
        <w:tblW w:w="5000" w:type="pct"/>
        <w:tblLook w:val="0020"/>
      </w:tblPr>
      <w:tblGrid>
        <w:gridCol w:w="831"/>
        <w:gridCol w:w="3279"/>
        <w:gridCol w:w="1748"/>
        <w:gridCol w:w="1775"/>
        <w:gridCol w:w="85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178"/>
              </w:numPr>
              <w:spacing w:before="0" w:beforeAutospacing="0" w:after="120" w:afterAutospacing="0" w:line="240" w:lineRule="auto"/>
              <w:ind w:left="720" w:right="0" w:hanging="360"/>
              <w:jc w:val="left"/>
              <w:outlineLvl w:val="9"/>
            </w:pPr>
            <w:r>
              <w:t>System administrator</w:t>
            </w:r>
          </w:p>
          <w:p>
            <w:pPr>
              <w:numPr>
                <w:ilvl w:val="0"/>
                <w:numId w:val="178"/>
              </w:numPr>
              <w:spacing w:before="0" w:beforeAutospacing="0" w:after="120" w:afterAutospacing="0" w:line="240" w:lineRule="auto"/>
              <w:ind w:left="720" w:right="0" w:hanging="360"/>
              <w:jc w:val="left"/>
              <w:outlineLvl w:val="9"/>
            </w:pPr>
            <w:r>
              <w:t>Contact administrator</w:t>
            </w:r>
          </w:p>
          <w:p>
            <w:pPr>
              <w:numPr>
                <w:ilvl w:val="0"/>
                <w:numId w:val="178"/>
              </w:numPr>
              <w:spacing w:before="0" w:beforeAutospacing="0" w:after="120" w:afterAutospacing="0" w:line="240" w:lineRule="auto"/>
              <w:ind w:left="720" w:right="0" w:hanging="360"/>
              <w:jc w:val="left"/>
              <w:outlineLvl w:val="9"/>
            </w:pPr>
            <w:r>
              <w:t>Organisation administrator</w:t>
            </w:r>
          </w:p>
          <w:p>
            <w:pPr>
              <w:numPr>
                <w:ilvl w:val="0"/>
                <w:numId w:val="178"/>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6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179"/>
              </w:numPr>
              <w:spacing w:before="0" w:beforeAutospacing="0" w:after="120" w:afterAutospacing="0" w:line="240" w:lineRule="auto"/>
              <w:ind w:left="720" w:right="0" w:hanging="360"/>
              <w:jc w:val="left"/>
              <w:outlineLvl w:val="9"/>
            </w:pPr>
            <w:r>
              <w:t>Organisation Administrator</w:t>
            </w:r>
          </w:p>
          <w:p>
            <w:pPr>
              <w:numPr>
                <w:ilvl w:val="0"/>
                <w:numId w:val="17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/organisations/{organisation-id}/systems/{id}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180"/>
              </w:numPr>
              <w:spacing w:before="0" w:beforeAutospacing="0" w:after="120" w:afterAutospacing="0" w:line="240" w:lineRule="auto"/>
              <w:ind w:left="720" w:right="0" w:hanging="360"/>
              <w:jc w:val="left"/>
              <w:outlineLvl w:val="9"/>
            </w:pPr>
            <w:r>
              <w:t>Organisation Administrator</w:t>
            </w:r>
          </w:p>
          <w:p>
            <w:pPr>
              <w:numPr>
                <w:ilvl w:val="0"/>
                <w:numId w:val="18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181"/>
              </w:numPr>
              <w:spacing w:before="0" w:beforeAutospacing="0" w:after="120" w:afterAutospacing="0" w:line="240" w:lineRule="auto"/>
              <w:ind w:left="720" w:right="0" w:hanging="360"/>
              <w:jc w:val="left"/>
              <w:outlineLvl w:val="9"/>
            </w:pPr>
            <w:r>
              <w:t>Organisation Administrator</w:t>
            </w:r>
          </w:p>
          <w:p>
            <w:pPr>
              <w:numPr>
                <w:ilvl w:val="0"/>
                <w:numId w:val="18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182"/>
              </w:numPr>
              <w:spacing w:before="0" w:beforeAutospacing="0" w:after="120" w:afterAutospacing="0" w:line="240" w:lineRule="auto"/>
              <w:ind w:left="720" w:right="0" w:hanging="360"/>
              <w:jc w:val="left"/>
              <w:outlineLvl w:val="9"/>
            </w:pPr>
            <w:r>
              <w:t>Organisation Administrator</w:t>
            </w:r>
          </w:p>
          <w:p>
            <w:pPr>
              <w:numPr>
                <w:ilvl w:val="0"/>
                <w:numId w:val="18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/organisations/{organisation-id}/systems/{system-id}</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183"/>
              </w:numPr>
              <w:spacing w:before="0" w:beforeAutospacing="0" w:after="120" w:afterAutospacing="0" w:line="240" w:lineRule="auto"/>
              <w:ind w:left="720" w:right="0" w:hanging="360"/>
              <w:jc w:val="left"/>
              <w:outlineLvl w:val="9"/>
            </w:pPr>
            <w:r>
              <w:t>System administrator</w:t>
            </w:r>
          </w:p>
          <w:p>
            <w:pPr>
              <w:numPr>
                <w:ilvl w:val="0"/>
                <w:numId w:val="183"/>
              </w:numPr>
              <w:spacing w:before="0" w:beforeAutospacing="0" w:after="120" w:afterAutospacing="0" w:line="240" w:lineRule="auto"/>
              <w:ind w:left="720" w:right="0" w:hanging="360"/>
              <w:jc w:val="left"/>
              <w:outlineLvl w:val="9"/>
            </w:pPr>
            <w:r>
              <w:t>Contact administrator</w:t>
            </w:r>
          </w:p>
          <w:p>
            <w:pPr>
              <w:numPr>
                <w:ilvl w:val="0"/>
                <w:numId w:val="183"/>
              </w:numPr>
              <w:spacing w:before="0" w:beforeAutospacing="0" w:after="120" w:afterAutospacing="0" w:line="240" w:lineRule="auto"/>
              <w:ind w:left="720" w:right="0" w:hanging="360"/>
              <w:jc w:val="left"/>
              <w:outlineLvl w:val="9"/>
            </w:pPr>
            <w:r>
              <w:t>Organisation administrator</w:t>
            </w:r>
          </w:p>
          <w:p>
            <w:pPr>
              <w:numPr>
                <w:ilvl w:val="0"/>
                <w:numId w:val="183"/>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hyperlink r:id="rId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/organisations/{organisation-id}/systems/{system-id}</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184"/>
              </w:numPr>
              <w:spacing w:before="0" w:beforeAutospacing="0" w:after="120" w:afterAutospacing="0" w:line="240" w:lineRule="auto"/>
              <w:ind w:left="720" w:right="0" w:hanging="360"/>
              <w:jc w:val="left"/>
              <w:outlineLvl w:val="9"/>
            </w:pPr>
            <w:r>
              <w:t>System administrator</w:t>
            </w:r>
          </w:p>
          <w:p>
            <w:pPr>
              <w:numPr>
                <w:ilvl w:val="0"/>
                <w:numId w:val="184"/>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185"/>
              </w:numPr>
              <w:spacing w:before="0" w:beforeAutospacing="0" w:after="120" w:afterAutospacing="0" w:line="240" w:lineRule="auto"/>
              <w:ind w:left="720" w:right="0" w:hanging="360"/>
              <w:jc w:val="left"/>
              <w:outlineLvl w:val="9"/>
            </w:pPr>
            <w:r>
              <w:t>System administrator</w:t>
            </w:r>
          </w:p>
          <w:p>
            <w:pPr>
              <w:numPr>
                <w:ilvl w:val="0"/>
                <w:numId w:val="185"/>
              </w:numPr>
              <w:spacing w:before="0" w:beforeAutospacing="0" w:after="120" w:afterAutospacing="0" w:line="240" w:lineRule="auto"/>
              <w:ind w:left="720" w:right="0" w:hanging="360"/>
              <w:jc w:val="left"/>
              <w:outlineLvl w:val="9"/>
            </w:pPr>
            <w:r>
              <w:t>Organisation administrator</w:t>
            </w:r>
          </w:p>
        </w:tc>
        <w:tc>
          <w:tcPr/>
          <w:p>
            <w:pPr>
              <w:numPr>
                <w:ilvl w:val="0"/>
                <w:numId w:val="0"/>
              </w:numPr>
              <w:spacing w:before="0" w:beforeAutospacing="0" w:after="120" w:afterAutospacing="0" w:line="240" w:lineRule="auto"/>
              <w:ind w:left="0" w:right="0" w:firstLine="0"/>
              <w:jc w:val="left"/>
              <w:outlineLvl w:val="9"/>
            </w:pPr>
            <w:hyperlink r:id="rId74" w:history="1">
              <w:r>
                <w:rPr>
                  <w:rStyle w:val="Hyperlink"/>
                </w:rPr>
                <w:t>Swagger UI</w:t>
              </w:r>
            </w:hyperlink>
          </w:p>
        </w:tc>
      </w:tr>
    </w:tbl>
    <w:p/>
    <w:p>
      <w:pPr>
        <w:pStyle w:val="Heading2"/>
      </w:pPr>
      <w:bookmarkStart w:id="202" w:name="scroll-bookmark-156"/>
      <w:bookmarkEnd w:id="202"/>
      <w:bookmarkStart w:id="203" w:name="scroll-bookmark-157"/>
      <w:bookmarkStart w:id="204" w:name="_Toc256000325"/>
      <w:r>
        <w:t>Contact structure</w:t>
      </w:r>
      <w:bookmarkEnd w:id="204"/>
      <w:bookmarkEnd w:id="203"/>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349"/>
        <w:gridCol w:w="2856"/>
        <w:gridCol w:w="1249"/>
        <w:gridCol w:w="2051"/>
        <w:gridCol w:w="9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18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/organisations/{organisation-id}/contact-points/</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187"/>
              </w:numPr>
              <w:spacing w:before="0" w:beforeAutospacing="0" w:after="120" w:afterAutospacing="0" w:line="240" w:lineRule="auto"/>
              <w:ind w:left="720" w:right="0" w:hanging="360"/>
              <w:jc w:val="left"/>
              <w:outlineLvl w:val="9"/>
            </w:pPr>
            <w:r>
              <w:t>Contact Administrator</w:t>
            </w:r>
          </w:p>
          <w:p>
            <w:pPr>
              <w:numPr>
                <w:ilvl w:val="0"/>
                <w:numId w:val="18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188"/>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7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189"/>
              </w:numPr>
              <w:spacing w:before="0" w:beforeAutospacing="0" w:after="120" w:afterAutospacing="0" w:line="240" w:lineRule="auto"/>
              <w:ind w:left="720" w:right="0" w:hanging="360"/>
              <w:jc w:val="left"/>
              <w:outlineLvl w:val="9"/>
            </w:pPr>
            <w:r>
              <w:t>Contact Administrator</w:t>
            </w:r>
          </w:p>
          <w:p>
            <w:pPr>
              <w:numPr>
                <w:ilvl w:val="0"/>
                <w:numId w:val="18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/organisations/{organisation-id}/contact-points/{id}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190"/>
              </w:numPr>
              <w:spacing w:before="0" w:beforeAutospacing="0" w:after="120" w:afterAutospacing="0" w:line="240" w:lineRule="auto"/>
              <w:ind w:left="720" w:right="0" w:hanging="360"/>
              <w:jc w:val="left"/>
              <w:outlineLvl w:val="9"/>
            </w:pPr>
            <w:r>
              <w:t>Contact Administrator</w:t>
            </w:r>
          </w:p>
          <w:p>
            <w:pPr>
              <w:numPr>
                <w:ilvl w:val="0"/>
                <w:numId w:val="19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7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191"/>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/organisations/{organisation-id}/contact-groups/</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192"/>
              </w:numPr>
              <w:spacing w:before="0" w:beforeAutospacing="0" w:after="120" w:afterAutospacing="0" w:line="240" w:lineRule="auto"/>
              <w:ind w:left="720" w:right="0" w:hanging="360"/>
              <w:jc w:val="left"/>
              <w:outlineLvl w:val="9"/>
            </w:pPr>
            <w:r>
              <w:t>Contact Administrator</w:t>
            </w:r>
          </w:p>
          <w:p>
            <w:pPr>
              <w:numPr>
                <w:ilvl w:val="0"/>
                <w:numId w:val="19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193"/>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194"/>
              </w:numPr>
              <w:spacing w:before="0" w:beforeAutospacing="0" w:after="120" w:afterAutospacing="0" w:line="240" w:lineRule="auto"/>
              <w:ind w:left="720" w:right="0" w:hanging="360"/>
              <w:jc w:val="left"/>
              <w:outlineLvl w:val="9"/>
            </w:pPr>
            <w:r>
              <w:t>Contact Administrator</w:t>
            </w:r>
          </w:p>
          <w:p>
            <w:pPr>
              <w:numPr>
                <w:ilvl w:val="0"/>
                <w:numId w:val="19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/organisations/{organisation-id}/contact-groups/{id}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195"/>
              </w:numPr>
              <w:spacing w:before="0" w:beforeAutospacing="0" w:after="120" w:afterAutospacing="0" w:line="240" w:lineRule="auto"/>
              <w:ind w:left="720" w:right="0" w:hanging="360"/>
              <w:jc w:val="left"/>
              <w:outlineLvl w:val="9"/>
            </w:pPr>
            <w:r>
              <w:t>Contact Administrator</w:t>
            </w:r>
          </w:p>
          <w:p>
            <w:pPr>
              <w:numPr>
                <w:ilvl w:val="0"/>
                <w:numId w:val="19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196"/>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197"/>
              </w:numPr>
              <w:spacing w:before="0" w:beforeAutospacing="0" w:after="120" w:afterAutospacing="0" w:line="240" w:lineRule="auto"/>
              <w:ind w:left="720" w:right="0" w:hanging="360"/>
              <w:jc w:val="left"/>
              <w:outlineLvl w:val="9"/>
            </w:pPr>
            <w:r>
              <w:t>Any role</w:t>
            </w:r>
          </w:p>
        </w:tc>
        <w:tc>
          <w:tcPr/>
          <w:p>
            <w:pPr>
              <w:numPr>
                <w:ilvl w:val="0"/>
                <w:numId w:val="0"/>
              </w:numPr>
              <w:spacing w:before="0" w:beforeAutospacing="0" w:after="120" w:afterAutospacing="0" w:line="240" w:lineRule="auto"/>
              <w:ind w:left="0" w:right="0" w:firstLine="0"/>
              <w:jc w:val="left"/>
              <w:outlineLvl w:val="9"/>
            </w:pPr>
            <w:hyperlink r:id="rId86" w:history="1">
              <w:r>
                <w:rPr>
                  <w:rStyle w:val="Hyperlink"/>
                </w:rPr>
                <w:t>Swagger UI</w:t>
              </w:r>
            </w:hyperlink>
          </w:p>
        </w:tc>
      </w:tr>
    </w:tbl>
    <w:p>
      <w:pPr>
        <w:pStyle w:val="Heading2"/>
      </w:pPr>
      <w:bookmarkStart w:id="205" w:name="scroll-bookmark-158"/>
      <w:bookmarkEnd w:id="205"/>
      <w:bookmarkStart w:id="206" w:name="scroll-bookmark-159"/>
      <w:bookmarkStart w:id="207" w:name="_Toc256000326"/>
      <w:r>
        <w:t>Querying in System registry APIs</w:t>
      </w:r>
      <w:bookmarkEnd w:id="207"/>
      <w:bookmarkEnd w:id="206"/>
    </w:p>
    <w:p>
      <w:r>
        <w:t xml:space="preserve">For description of common search functionality, please revisit the section </w:t>
      </w:r>
      <w:r>
        <w:rPr>
          <w:b/>
        </w:rPr>
        <w:t>Querying and searching resources</w:t>
      </w:r>
      <w:r>
        <w:t>.</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198"/>
        </w:numPr>
      </w:pPr>
      <w:r>
        <w:t>/organisations/</w:t>
      </w:r>
    </w:p>
    <w:p>
      <w:pPr>
        <w:numPr>
          <w:ilvl w:val="1"/>
          <w:numId w:val="199"/>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198"/>
        </w:numPr>
      </w:pPr>
      <w:r>
        <w:t>/contact-groups/</w:t>
      </w:r>
    </w:p>
    <w:p>
      <w:pPr>
        <w:numPr>
          <w:ilvl w:val="1"/>
          <w:numId w:val="200"/>
        </w:numPr>
      </w:pPr>
      <w:r>
        <w:t>Queries all contact groups across all organisations. A contact group can have a parent contact group or no parent if the group is placed at the top of the hierarchy.</w:t>
      </w:r>
    </w:p>
    <w:p>
      <w:pPr>
        <w:numPr>
          <w:ilvl w:val="0"/>
          <w:numId w:val="198"/>
        </w:numPr>
      </w:pPr>
      <w:r>
        <w:t>/organisations/{organisation-id}/contact-groups/</w:t>
      </w:r>
    </w:p>
    <w:p>
      <w:pPr>
        <w:numPr>
          <w:ilvl w:val="1"/>
          <w:numId w:val="201"/>
        </w:numPr>
      </w:pPr>
      <w:r>
        <w:t>Queries contact groups under specified organisation.</w:t>
      </w:r>
    </w:p>
    <w:p>
      <w:pPr>
        <w:numPr>
          <w:ilvl w:val="0"/>
          <w:numId w:val="198"/>
        </w:numPr>
      </w:pPr>
      <w:r>
        <w:t>/organisations/{organisation-id}/contact-points/</w:t>
      </w:r>
    </w:p>
    <w:p>
      <w:pPr>
        <w:numPr>
          <w:ilvl w:val="1"/>
          <w:numId w:val="202"/>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198"/>
        </w:numPr>
      </w:pPr>
      <w:r>
        <w:t>/organisations/{organisation-id}/systems/</w:t>
      </w:r>
    </w:p>
    <w:p>
      <w:pPr>
        <w:numPr>
          <w:ilvl w:val="1"/>
          <w:numId w:val="203"/>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08" w:name="scroll-bookmark-160"/>
      <w:bookmarkEnd w:id="208"/>
      <w:bookmarkStart w:id="209" w:name="scroll-bookmark-161"/>
      <w:bookmarkStart w:id="210" w:name="_Toc256000327"/>
      <w:r>
        <w:t>Fetching organisations on ID</w:t>
      </w:r>
      <w:bookmarkEnd w:id="210"/>
      <w:bookmarkEnd w:id="20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 Also requires a cvrNumber parameter.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211" w:name="scroll-bookmark-162"/>
      <w:bookmarkEnd w:id="211"/>
      <w:bookmarkStart w:id="212" w:name="scroll-bookmark-163"/>
      <w:bookmarkStart w:id="213" w:name="_Toc256000328"/>
      <w:r>
        <w:t>Searching for ContactPoints across all organisations or within an Organisation</w:t>
      </w:r>
      <w:bookmarkEnd w:id="213"/>
      <w:bookmarkEnd w:id="212"/>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214" w:name="scroll-bookmark-164"/>
      <w:bookmarkEnd w:id="214"/>
      <w:bookmarkStart w:id="215" w:name="scroll-bookmark-165"/>
      <w:bookmarkStart w:id="216" w:name="_Toc256000329"/>
      <w:r>
        <w:t>Searching for Systems within an organisation</w:t>
      </w:r>
      <w:bookmarkEnd w:id="216"/>
      <w:bookmarkEnd w:id="215"/>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217" w:name="scroll-bookmark-166"/>
      <w:bookmarkEnd w:id="217"/>
      <w:bookmarkStart w:id="218" w:name="scroll-bookmark-167"/>
      <w:bookmarkStart w:id="219" w:name="_Toc256000330"/>
      <w:r>
        <w:t>Searching for Contact Groups across all organisations or within an organisation</w:t>
      </w:r>
      <w:bookmarkEnd w:id="219"/>
      <w:bookmarkEnd w:id="218"/>
    </w:p>
    <w:p>
      <w:r>
        <w:t>Querying contact-groups is done using a GET request to either of the endpoints</w:t>
      </w:r>
    </w:p>
    <w:p>
      <w:pPr>
        <w:numPr>
          <w:ilvl w:val="0"/>
          <w:numId w:val="204"/>
        </w:numPr>
      </w:pPr>
      <w:r>
        <w:rPr>
          <w:i/>
        </w:rPr>
        <w:t>/contact-groups/</w:t>
      </w:r>
    </w:p>
    <w:p>
      <w:pPr>
        <w:numPr>
          <w:ilvl w:val="0"/>
          <w:numId w:val="204"/>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220" w:name="scroll-bookmark-168"/>
      <w:bookmarkEnd w:id="220"/>
      <w:bookmarkStart w:id="221" w:name="scroll-bookmark-169"/>
      <w:bookmarkStart w:id="222" w:name="_Toc256000331"/>
      <w:r>
        <w:t>Fetching hidden contact points and contact groups</w:t>
      </w:r>
      <w:bookmarkEnd w:id="222"/>
      <w:bookmarkEnd w:id="221"/>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05"/>
        </w:numPr>
      </w:pPr>
      <w:r>
        <w:t>VISIBLE - Shows only points and groups with visible = true</w:t>
      </w:r>
    </w:p>
    <w:p>
      <w:pPr>
        <w:numPr>
          <w:ilvl w:val="0"/>
          <w:numId w:val="205"/>
        </w:numPr>
      </w:pPr>
      <w:r>
        <w:t>HIDDEN - Shows only points and groups with visible = false</w:t>
      </w:r>
    </w:p>
    <w:p>
      <w:pPr>
        <w:numPr>
          <w:ilvl w:val="0"/>
          <w:numId w:val="205"/>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223" w:name="scroll-bookmark-170"/>
      <w:bookmarkEnd w:id="223"/>
      <w:bookmarkStart w:id="224" w:name="scroll-bookmark-171"/>
      <w:bookmarkStart w:id="225" w:name="_Toc256000332"/>
      <w:r>
        <w:t>Find contact-groups structured below other contact-groups</w:t>
      </w:r>
      <w:bookmarkEnd w:id="225"/>
      <w:bookmarkEnd w:id="224"/>
    </w:p>
    <w:p>
      <w:r>
        <w:t>This section is an example approach on how view clients can locate all the contact-groups that are placed below a given contact-group in the contact-structure. This is not intended as a copy paste implementation, but should be used as an point of inspiration.</w:t>
      </w:r>
    </w:p>
    <w:p>
      <w:r>
        <w:t>The endpoint: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/organisations/{organisation-uuid}/contact-groups/</w:t>
            </w:r>
          </w:p>
        </w:tc>
      </w:tr>
    </w:tbl>
    <w:p>
      <w:r>
        <w:t xml:space="preserve">Returns list of contact-groups under a specified organisation like the example below. Each group has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w:t>
      </w:r>
      <w:r>
        <w:t xml:space="preserve"> referring to either it’s parent-group or is empty (if the group is placed at the top of the hierarchy). The example shown below targets the resource 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/organisations/14d6e9ad-fc0e-3918-0000-00000000017b/contact-groups/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"fd8ca657-157c-3ffe-0000-000000001bd0"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"EGTO-InCorp"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"fd8ca657-157c-3ffe-0000-0000000016cd"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"14d6e9ad-fc0e-3918-0000-00000000017b"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"Silkeborg 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"29189641"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"authorityTerms"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
      <w:r>
        <w:t>A group does not have a link to the groups located below the group in the contact structure. To find all children of the group (and the children of the children etc.) the following recursive code snippet can be used. The type ContactGroup is a simple mapping from the JSON object to a typescript class.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contactGroups: Array&lt;ContactGroup&gt; =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.getGroupsFromNgDp()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 findChildren(startGroupId: string): Array&lt;string&gt;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const</w:t>
            </w:r>
            <w:r>
              <w:rPr>
                <w:rStyle w:val="scroll-codedefaultnewcontentplain"/>
                <w:rFonts w:ascii="Courier New" w:eastAsia="Times New Roman" w:hAnsi="Courier New" w:cs="Times New Roman"/>
                <w:i w:val="0"/>
                <w:iCs w:val="0"/>
                <w:color w:val="000000"/>
                <w:sz w:val="18"/>
                <w:szCs w:val="24"/>
              </w:rPr>
              <w:t xml:space="preserve"> arrayWithIds:Array&lt;string&gt;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startGroupId);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arrayWithIds;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addGroupToArray(arrayWithIds: Array&lt;string&gt;, groupId: string): </w:t>
            </w:r>
            <w:r>
              <w:rPr>
                <w:rStyle w:val="scroll-codedefaultnewcontentkeyword"/>
                <w:rFonts w:ascii="Courier New" w:eastAsia="Times New Roman" w:hAnsi="Courier New" w:cs="Times New Roman"/>
                <w:b/>
                <w:bCs/>
                <w:i w:val="0"/>
                <w:iCs w:val="0"/>
                <w:color w:val="336699"/>
                <w:sz w:val="18"/>
                <w:szCs w:val="24"/>
              </w:rPr>
              <w:t>void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.contactGroups.filter(contactGroup =&gt; contactGroup.parent.id === groupId).forEach(contactGroup =&gt;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.addGroupToArray(arrayWithIds, 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arrayWithIds.push(contactGroup.id);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26" w:name="scroll-bookmark-172"/>
      <w:bookmarkEnd w:id="226"/>
      <w:bookmarkStart w:id="227" w:name="scroll-bookmark-173"/>
      <w:bookmarkStart w:id="228" w:name="_Toc256000333"/>
      <w:r>
        <w:t>Updating items in system registry</w:t>
      </w:r>
      <w:bookmarkEnd w:id="228"/>
      <w:bookmarkEnd w:id="227"/>
    </w:p>
    <w:p>
      <w:r>
        <w:t>Thi</w:t>
      </w:r>
      <w:r>
        <w:t>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 xml:space="preserve">With an PUT request the organisationId needs to be set. If making a </w:t>
      </w:r>
      <w:r>
        <w:t xml:space="preserve">PUT request </w:t>
      </w:r>
      <w:r>
        <w:t>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302"/>
        <w:gridCol w:w="51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06"/>
              </w:numPr>
              <w:spacing w:before="0" w:beforeAutospacing="0" w:after="120" w:afterAutospacing="0" w:line="240" w:lineRule="auto"/>
              <w:ind w:left="720" w:right="0" w:hanging="360"/>
              <w:jc w:val="left"/>
              <w:outlineLvl w:val="9"/>
            </w:pPr>
            <w:r>
              <w:t>privacyPolicyUrl</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07"/>
              </w:numPr>
              <w:spacing w:before="0" w:beforeAutospacing="0" w:after="120" w:afterAutospacing="0" w:line="240" w:lineRule="auto"/>
              <w:ind w:left="720" w:right="0" w:hanging="360"/>
              <w:jc w:val="left"/>
              <w:outlineLvl w:val="9"/>
            </w:pPr>
            <w:r>
              <w:t>memoSizeThresholdMB (defaults to 95.5 MB)</w:t>
            </w:r>
          </w:p>
          <w:p>
            <w:pPr>
              <w:numPr>
                <w:ilvl w:val="0"/>
                <w:numId w:val="207"/>
              </w:numPr>
              <w:spacing w:before="0" w:beforeAutospacing="0" w:after="120" w:afterAutospacing="0" w:line="240" w:lineRule="auto"/>
              <w:ind w:left="720" w:right="0" w:hanging="360"/>
              <w:jc w:val="left"/>
              <w:outlineLvl w:val="9"/>
            </w:pPr>
            <w:r>
              <w:t>allowedNumberOfAttachements (defaults to 10)</w:t>
            </w:r>
          </w:p>
          <w:p>
            <w:pPr>
              <w:numPr>
                <w:ilvl w:val="0"/>
                <w:numId w:val="207"/>
              </w:numPr>
              <w:spacing w:before="0" w:beforeAutospacing="0" w:after="120" w:afterAutospacing="0" w:line="240" w:lineRule="auto"/>
              <w:ind w:left="720" w:right="0" w:hanging="360"/>
              <w:jc w:val="left"/>
              <w:outlineLvl w:val="9"/>
            </w:pPr>
            <w:r>
              <w:t>ContactPointCode</w:t>
            </w:r>
          </w:p>
          <w:p>
            <w:pPr>
              <w:numPr>
                <w:ilvl w:val="0"/>
                <w:numId w:val="207"/>
              </w:numPr>
              <w:spacing w:before="0" w:beforeAutospacing="0" w:after="120" w:afterAutospacing="0" w:line="240" w:lineRule="auto"/>
              <w:ind w:left="720" w:right="0" w:hanging="360"/>
              <w:jc w:val="left"/>
              <w:outlineLvl w:val="9"/>
            </w:pPr>
            <w:r>
              <w:t>ContactGroup ((id of multiple or no groups)</w:t>
            </w:r>
          </w:p>
          <w:p>
            <w:pPr>
              <w:numPr>
                <w:ilvl w:val="0"/>
                <w:numId w:val="207"/>
              </w:numPr>
              <w:spacing w:before="0" w:beforeAutospacing="0" w:after="120" w:afterAutospacing="0" w:line="240" w:lineRule="auto"/>
              <w:ind w:left="720" w:right="0" w:hanging="360"/>
              <w:jc w:val="left"/>
              <w:outlineLvl w:val="9"/>
            </w:pPr>
            <w:r>
              <w:t>ReportLink</w:t>
            </w:r>
          </w:p>
          <w:p>
            <w:pPr>
              <w:numPr>
                <w:ilvl w:val="0"/>
                <w:numId w:val="207"/>
              </w:numPr>
              <w:spacing w:before="0" w:beforeAutospacing="0" w:after="120" w:afterAutospacing="0" w:line="240" w:lineRule="auto"/>
              <w:ind w:left="720" w:right="0" w:hanging="360"/>
              <w:jc w:val="left"/>
              <w:outlineLvl w:val="9"/>
            </w:pPr>
            <w:r>
              <w:t>RecommededAttribute</w:t>
            </w:r>
            <w:r>
              <w:t>s</w:t>
            </w:r>
          </w:p>
          <w:p>
            <w:pPr>
              <w:numPr>
                <w:ilvl w:val="0"/>
                <w:numId w:val="207"/>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08"/>
              </w:numPr>
              <w:spacing w:before="0" w:beforeAutospacing="0" w:after="120" w:afterAutospacing="0" w:line="240" w:lineRule="auto"/>
              <w:ind w:left="720" w:right="0" w:hanging="360"/>
              <w:jc w:val="left"/>
              <w:outlineLvl w:val="9"/>
            </w:pPr>
            <w:r>
              <w:t>description</w:t>
            </w:r>
          </w:p>
          <w:p>
            <w:pPr>
              <w:numPr>
                <w:ilvl w:val="0"/>
                <w:numId w:val="208"/>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09"/>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10"/>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11"/>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12"/>
              </w:numPr>
              <w:spacing w:before="0" w:beforeAutospacing="0" w:after="120" w:afterAutospacing="0" w:line="240" w:lineRule="auto"/>
              <w:ind w:left="720" w:right="0" w:hanging="360"/>
              <w:jc w:val="left"/>
              <w:outlineLvl w:val="9"/>
            </w:pPr>
            <w:r>
              <w:t>activeTo (only available if activeFrom is set)</w:t>
            </w:r>
          </w:p>
          <w:p>
            <w:pPr>
              <w:numPr>
                <w:ilvl w:val="0"/>
                <w:numId w:val="212"/>
              </w:numPr>
              <w:spacing w:before="0" w:beforeAutospacing="0" w:after="120" w:afterAutospacing="0" w:line="240" w:lineRule="auto"/>
              <w:ind w:left="720" w:right="0" w:hanging="360"/>
              <w:jc w:val="left"/>
              <w:outlineLvl w:val="9"/>
            </w:pPr>
            <w:r>
              <w:t>activeFrom</w:t>
            </w:r>
          </w:p>
          <w:p>
            <w:pPr>
              <w:numPr>
                <w:ilvl w:val="0"/>
                <w:numId w:val="212"/>
              </w:numPr>
              <w:spacing w:before="0" w:beforeAutospacing="0" w:after="120" w:afterAutospacing="0" w:line="240" w:lineRule="auto"/>
              <w:ind w:left="720" w:right="0" w:hanging="360"/>
              <w:jc w:val="left"/>
              <w:outlineLvl w:val="9"/>
            </w:pPr>
            <w:r>
              <w:t>supplier</w:t>
            </w:r>
          </w:p>
          <w:p>
            <w:pPr>
              <w:numPr>
                <w:ilvl w:val="0"/>
                <w:numId w:val="212"/>
              </w:numPr>
              <w:spacing w:before="0" w:beforeAutospacing="0" w:after="120" w:afterAutospacing="0" w:line="240" w:lineRule="auto"/>
              <w:ind w:left="720" w:right="0" w:hanging="360"/>
              <w:jc w:val="left"/>
              <w:outlineLvl w:val="9"/>
            </w:pPr>
            <w:r>
              <w:t>businessContactEmail</w:t>
            </w:r>
          </w:p>
          <w:p>
            <w:pPr>
              <w:numPr>
                <w:ilvl w:val="0"/>
                <w:numId w:val="212"/>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12"/>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REST_PULL recipient systems and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"privacyPolicyUrl"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inactive.</w:t>
      </w:r>
    </w:p>
    <w:p>
      <w:pPr>
        <w:pStyle w:val="Heading2"/>
      </w:pPr>
      <w:bookmarkStart w:id="229" w:name="scroll-bookmark-174"/>
      <w:bookmarkEnd w:id="229"/>
      <w:bookmarkStart w:id="230" w:name="scroll-bookmark-175"/>
      <w:bookmarkStart w:id="231" w:name="_Toc256000334"/>
      <w:r>
        <w:t>Organisation contact-group/point subscription</w:t>
      </w:r>
      <w:bookmarkEnd w:id="231"/>
      <w:bookmarkEnd w:id="230"/>
    </w:p>
    <w:p>
      <w:r>
        <w:t>In order to have a local registration list updated with the newest contact-point data, the authorities can subscribe to changes to contact-points and contact-groups.</w:t>
      </w:r>
    </w:p>
    <w:p>
      <w:r>
        <w:t>As part of the subscription, the authority sender system will</w:t>
      </w:r>
      <w:r>
        <w:t xml:space="preserve"> specify</w:t>
      </w:r>
      <w:r>
        <w:t xml:space="preserve"> an endpoint where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 of subscriptionoperations.</w:t>
      </w:r>
    </w:p>
    <w:p>
      <w:r>
        <w:t>When an organisation has made a subscription, it will contain all the CVR numbers of all the organisations that the subscribing organisation is interested in receiving notifications about</w:t>
      </w:r>
      <w:r>
        <w:t>.</w:t>
      </w:r>
      <w:r>
        <w:t xml:space="preserve">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OrganisationsSubscriptionOperations</w:t>
      </w:r>
      <w:r>
        <w:t xml:space="preserve"> are some pre-defined filters for common use cases. There is a total of two </w:t>
      </w:r>
      <w:r>
        <w:t>operations</w:t>
      </w:r>
      <w:r>
        <w:t>:</w:t>
      </w:r>
    </w:p>
    <w:p>
      <w:pPr>
        <w:numPr>
          <w:ilvl w:val="0"/>
          <w:numId w:val="21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_ORGANISATIONS</w:t>
      </w:r>
      <w:r>
        <w:t xml:space="preserve"> - The operation includes</w:t>
      </w:r>
      <w:r>
        <w:t xml:space="preserve"> only already existing </w:t>
      </w:r>
      <w:r>
        <w:t>contact-groups/points.</w:t>
      </w:r>
    </w:p>
    <w:p>
      <w:pPr>
        <w:numPr>
          <w:ilvl w:val="0"/>
          <w:numId w:val="21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NEW_ORGANISATIONS</w:t>
      </w:r>
      <w:r>
        <w:t xml:space="preserve"> - The operation includes only</w:t>
      </w:r>
      <w:r>
        <w:t xml:space="preserve"> newly created</w:t>
      </w:r>
      <w:r>
        <w:t xml:space="preserve"> contact-groups/points.</w:t>
      </w:r>
    </w:p>
    <w:p>
      <w:r>
        <w:t>One subscription can contain one or multiple operations.</w:t>
      </w:r>
    </w:p>
    <w:p>
      <w:pPr>
        <w:pStyle w:val="Heading2"/>
      </w:pPr>
      <w:bookmarkStart w:id="232" w:name="scroll-bookmark-176"/>
      <w:bookmarkEnd w:id="232"/>
      <w:bookmarkStart w:id="233" w:name="scroll-bookmark-177"/>
      <w:bookmarkStart w:id="234" w:name="_Toc256000335"/>
      <w:r>
        <w:t>Endpoint exposed in the system-subscription-store</w:t>
      </w:r>
      <w:bookmarkEnd w:id="234"/>
      <w:bookmarkEnd w:id="233"/>
    </w:p>
    <w:tbl>
      <w:tblPr>
        <w:tblStyle w:val="ScrollTableNormal"/>
        <w:tblW w:w="5000" w:type="pct"/>
        <w:tblLook w:val="0020"/>
      </w:tblPr>
      <w:tblGrid>
        <w:gridCol w:w="1022"/>
        <w:gridCol w:w="3181"/>
        <w:gridCol w:w="1022"/>
        <w:gridCol w:w="1041"/>
        <w:gridCol w:w="2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35" w:name="scroll-bookmark-178"/>
      <w:bookmarkEnd w:id="235"/>
      <w:bookmarkStart w:id="236" w:name="scroll-bookmark-179"/>
      <w:bookmarkStart w:id="237" w:name="_Toc256000336"/>
      <w:r>
        <w:t>Notifications</w:t>
      </w:r>
      <w:bookmarkEnd w:id="237"/>
      <w:bookmarkEnd w:id="236"/>
    </w:p>
    <w:p>
      <w:r>
        <w:t xml:space="preserve">A </w:t>
      </w:r>
      <w:r>
        <w:t>push notification via a REST POST request</w:t>
      </w:r>
      <w:r>
        <w:t xml:space="preserve">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238" w:name="scroll-bookmark-180"/>
      <w:bookmarkEnd w:id="238"/>
      <w:bookmarkStart w:id="239" w:name="scroll-bookmark-181"/>
      <w:bookmarkStart w:id="240" w:name="_Toc256000337"/>
      <w:r>
        <w:t>Mailbox services - TI</w:t>
      </w:r>
      <w:bookmarkEnd w:id="240"/>
      <w:bookmarkEnd w:id="239"/>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Blue text is related to feature “Allowing forwarding from SENT folder” and will be is supported in a later release.</w:t>
            </w:r>
          </w:p>
        </w:tc>
      </w:tr>
    </w:tbl>
    <w:p>
      <w:r>
        <w:t>The following services are exposed from the mailbox.</w:t>
      </w:r>
    </w:p>
    <w:p>
      <w:pPr>
        <w:pStyle w:val="Heading2"/>
      </w:pPr>
      <w:bookmarkStart w:id="241" w:name="scroll-bookmark-182"/>
      <w:bookmarkEnd w:id="241"/>
      <w:bookmarkStart w:id="242" w:name="scroll-bookmark-183"/>
      <w:bookmarkStart w:id="243" w:name="_Toc256000338"/>
      <w:r>
        <w:t>Mailboxes</w:t>
      </w:r>
      <w:bookmarkEnd w:id="243"/>
      <w:bookmarkEnd w:id="242"/>
    </w:p>
    <w:tbl>
      <w:tblPr>
        <w:tblStyle w:val="ScrollTableNormal"/>
        <w:tblW w:w="5000" w:type="pct"/>
        <w:tblLook w:val="0020"/>
      </w:tblPr>
      <w:tblGrid>
        <w:gridCol w:w="1170"/>
        <w:gridCol w:w="2383"/>
        <w:gridCol w:w="1392"/>
        <w:gridCol w:w="2554"/>
        <w:gridCol w:w="98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14"/>
              </w:numPr>
              <w:spacing w:before="0" w:beforeAutospacing="0" w:after="120" w:afterAutospacing="0" w:line="240" w:lineRule="auto"/>
              <w:ind w:left="720" w:right="0" w:hanging="360"/>
              <w:jc w:val="left"/>
              <w:outlineLvl w:val="9"/>
            </w:pPr>
            <w:r>
              <w:t>Borger</w:t>
            </w:r>
          </w:p>
          <w:p>
            <w:pPr>
              <w:numPr>
                <w:ilvl w:val="0"/>
                <w:numId w:val="214"/>
              </w:numPr>
              <w:spacing w:before="0" w:beforeAutospacing="0" w:after="120" w:afterAutospacing="0" w:line="240" w:lineRule="auto"/>
              <w:ind w:left="720" w:right="0" w:hanging="360"/>
              <w:jc w:val="left"/>
              <w:outlineLvl w:val="9"/>
            </w:pPr>
            <w:r>
              <w:t>DP Skriver</w:t>
            </w:r>
          </w:p>
          <w:p>
            <w:pPr>
              <w:numPr>
                <w:ilvl w:val="0"/>
                <w:numId w:val="214"/>
              </w:numPr>
              <w:spacing w:before="0" w:beforeAutospacing="0" w:after="120" w:afterAutospacing="0" w:line="240" w:lineRule="auto"/>
              <w:ind w:left="720" w:right="0" w:hanging="360"/>
              <w:jc w:val="left"/>
              <w:outlineLvl w:val="9"/>
            </w:pPr>
            <w:r>
              <w:t>DP</w:t>
            </w:r>
            <w:r>
              <w:t xml:space="preserve"> Basis</w:t>
            </w:r>
          </w:p>
          <w:p>
            <w:pPr>
              <w:numPr>
                <w:ilvl w:val="0"/>
                <w:numId w:val="214"/>
              </w:numPr>
              <w:spacing w:before="0" w:beforeAutospacing="0" w:after="120" w:afterAutospacing="0" w:line="240" w:lineRule="auto"/>
              <w:ind w:left="720" w:right="0" w:hanging="360"/>
              <w:jc w:val="left"/>
              <w:outlineLvl w:val="9"/>
            </w:pPr>
            <w:r>
              <w:t>DP Medarbejder</w:t>
            </w:r>
          </w:p>
          <w:p>
            <w:pPr>
              <w:numPr>
                <w:ilvl w:val="0"/>
                <w:numId w:val="214"/>
              </w:numPr>
              <w:spacing w:before="0" w:beforeAutospacing="0" w:after="120" w:afterAutospacing="0" w:line="240" w:lineRule="auto"/>
              <w:ind w:left="720" w:right="0" w:hanging="360"/>
              <w:jc w:val="left"/>
              <w:outlineLvl w:val="9"/>
            </w:pPr>
            <w:r>
              <w:t>DP Admin</w:t>
            </w:r>
          </w:p>
          <w:p>
            <w:pPr>
              <w:numPr>
                <w:ilvl w:val="0"/>
                <w:numId w:val="214"/>
              </w:numPr>
              <w:spacing w:before="0" w:beforeAutospacing="0" w:after="120" w:afterAutospacing="0" w:line="240" w:lineRule="auto"/>
              <w:ind w:left="720" w:right="0" w:hanging="360"/>
              <w:jc w:val="left"/>
              <w:outlineLvl w:val="9"/>
            </w:pPr>
            <w:r>
              <w:t>Kurator / bobestyrer</w:t>
            </w:r>
          </w:p>
          <w:p>
            <w:pPr>
              <w:numPr>
                <w:ilvl w:val="0"/>
                <w:numId w:val="214"/>
              </w:numPr>
              <w:spacing w:before="0" w:beforeAutospacing="0" w:after="120" w:afterAutospacing="0" w:line="240" w:lineRule="auto"/>
              <w:ind w:left="720" w:right="0" w:hanging="360"/>
              <w:jc w:val="left"/>
              <w:outlineLvl w:val="9"/>
            </w:pPr>
            <w:r>
              <w:t>Partsrepræsentant (læser)</w:t>
            </w:r>
          </w:p>
          <w:p>
            <w:pPr>
              <w:numPr>
                <w:ilvl w:val="0"/>
                <w:numId w:val="21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15"/>
              </w:numPr>
              <w:spacing w:before="0" w:beforeAutospacing="0" w:after="120" w:afterAutospacing="0" w:line="240" w:lineRule="auto"/>
              <w:ind w:left="720" w:right="0" w:hanging="360"/>
              <w:jc w:val="left"/>
              <w:outlineLvl w:val="9"/>
            </w:pPr>
            <w:r>
              <w:t>Borger</w:t>
            </w:r>
          </w:p>
          <w:p>
            <w:pPr>
              <w:numPr>
                <w:ilvl w:val="0"/>
                <w:numId w:val="215"/>
              </w:numPr>
              <w:spacing w:before="0" w:beforeAutospacing="0" w:after="120" w:afterAutospacing="0" w:line="240" w:lineRule="auto"/>
              <w:ind w:left="720" w:right="0" w:hanging="360"/>
              <w:jc w:val="left"/>
              <w:outlineLvl w:val="9"/>
            </w:pPr>
            <w:r>
              <w:t>DP Skriver</w:t>
            </w:r>
          </w:p>
          <w:p>
            <w:pPr>
              <w:numPr>
                <w:ilvl w:val="0"/>
                <w:numId w:val="215"/>
              </w:numPr>
              <w:spacing w:before="0" w:beforeAutospacing="0" w:after="120" w:afterAutospacing="0" w:line="240" w:lineRule="auto"/>
              <w:ind w:left="720" w:right="0" w:hanging="360"/>
              <w:jc w:val="left"/>
              <w:outlineLvl w:val="9"/>
            </w:pPr>
            <w:r>
              <w:t>DP Basis</w:t>
            </w:r>
          </w:p>
          <w:p>
            <w:pPr>
              <w:numPr>
                <w:ilvl w:val="0"/>
                <w:numId w:val="215"/>
              </w:numPr>
              <w:spacing w:before="0" w:beforeAutospacing="0" w:after="120" w:afterAutospacing="0" w:line="240" w:lineRule="auto"/>
              <w:ind w:left="720" w:right="0" w:hanging="360"/>
              <w:jc w:val="left"/>
              <w:outlineLvl w:val="9"/>
            </w:pPr>
            <w:r>
              <w:t>DP Medarbejder</w:t>
            </w:r>
          </w:p>
          <w:p>
            <w:pPr>
              <w:numPr>
                <w:ilvl w:val="0"/>
                <w:numId w:val="215"/>
              </w:numPr>
              <w:spacing w:before="0" w:beforeAutospacing="0" w:after="120" w:afterAutospacing="0" w:line="240" w:lineRule="auto"/>
              <w:ind w:left="720" w:right="0" w:hanging="360"/>
              <w:jc w:val="left"/>
              <w:outlineLvl w:val="9"/>
            </w:pPr>
            <w:r>
              <w:t>DP Admin</w:t>
            </w:r>
          </w:p>
          <w:p>
            <w:pPr>
              <w:numPr>
                <w:ilvl w:val="0"/>
                <w:numId w:val="215"/>
              </w:numPr>
              <w:spacing w:before="0" w:beforeAutospacing="0" w:after="120" w:afterAutospacing="0" w:line="240" w:lineRule="auto"/>
              <w:ind w:left="720" w:right="0" w:hanging="360"/>
              <w:jc w:val="left"/>
              <w:outlineLvl w:val="9"/>
            </w:pPr>
            <w:r>
              <w:t>Kurator / bobestyrer</w:t>
            </w:r>
          </w:p>
          <w:p>
            <w:pPr>
              <w:numPr>
                <w:ilvl w:val="0"/>
                <w:numId w:val="215"/>
              </w:numPr>
              <w:spacing w:before="0" w:beforeAutospacing="0" w:after="120" w:afterAutospacing="0" w:line="240" w:lineRule="auto"/>
              <w:ind w:left="720" w:right="0" w:hanging="360"/>
              <w:jc w:val="left"/>
              <w:outlineLvl w:val="9"/>
            </w:pPr>
            <w:r>
              <w:t>Partsrepræsentant (læser)</w:t>
            </w:r>
          </w:p>
          <w:p>
            <w:pPr>
              <w:numPr>
                <w:ilvl w:val="0"/>
                <w:numId w:val="21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16"/>
              </w:numPr>
              <w:spacing w:before="0" w:beforeAutospacing="0" w:after="120" w:afterAutospacing="0" w:line="240" w:lineRule="auto"/>
              <w:ind w:left="720" w:right="0" w:hanging="360"/>
              <w:jc w:val="left"/>
              <w:outlineLvl w:val="9"/>
            </w:pPr>
            <w:r>
              <w:t>Borger</w:t>
            </w:r>
          </w:p>
          <w:p>
            <w:pPr>
              <w:numPr>
                <w:ilvl w:val="0"/>
                <w:numId w:val="216"/>
              </w:numPr>
              <w:spacing w:before="0" w:beforeAutospacing="0" w:after="120" w:afterAutospacing="0" w:line="240" w:lineRule="auto"/>
              <w:ind w:left="720" w:right="0" w:hanging="360"/>
              <w:jc w:val="left"/>
              <w:outlineLvl w:val="9"/>
            </w:pPr>
            <w:r>
              <w:t>DP Admin</w:t>
            </w:r>
          </w:p>
          <w:p>
            <w:pPr>
              <w:numPr>
                <w:ilvl w:val="0"/>
                <w:numId w:val="216"/>
              </w:numPr>
              <w:spacing w:before="0" w:beforeAutospacing="0" w:after="120" w:afterAutospacing="0" w:line="240" w:lineRule="auto"/>
              <w:ind w:left="720" w:right="0" w:hanging="360"/>
              <w:jc w:val="left"/>
              <w:outlineLvl w:val="9"/>
            </w:pPr>
            <w:r>
              <w:t>Kurator / bobestyrer</w:t>
            </w:r>
          </w:p>
          <w:p>
            <w:pPr>
              <w:numPr>
                <w:ilvl w:val="0"/>
                <w:numId w:val="216"/>
              </w:numPr>
              <w:spacing w:before="0" w:beforeAutospacing="0" w:after="120" w:afterAutospacing="0" w:line="240" w:lineRule="auto"/>
              <w:ind w:left="720" w:right="0" w:hanging="360"/>
              <w:jc w:val="left"/>
              <w:outlineLvl w:val="9"/>
            </w:pPr>
            <w:r>
              <w:t>Partsrepræsentant (læser)</w:t>
            </w:r>
          </w:p>
          <w:p>
            <w:pPr>
              <w:numPr>
                <w:ilvl w:val="0"/>
                <w:numId w:val="21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8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17"/>
              </w:numPr>
              <w:spacing w:before="0" w:beforeAutospacing="0" w:after="120" w:afterAutospacing="0" w:line="240" w:lineRule="auto"/>
              <w:ind w:left="720" w:right="0" w:hanging="360"/>
              <w:jc w:val="left"/>
              <w:outlineLvl w:val="9"/>
            </w:pPr>
            <w:r>
              <w:t>Borger</w:t>
            </w:r>
          </w:p>
          <w:p>
            <w:pPr>
              <w:numPr>
                <w:ilvl w:val="0"/>
                <w:numId w:val="217"/>
              </w:numPr>
              <w:spacing w:before="0" w:beforeAutospacing="0" w:after="120" w:afterAutospacing="0" w:line="240" w:lineRule="auto"/>
              <w:ind w:left="720" w:right="0" w:hanging="360"/>
              <w:jc w:val="left"/>
              <w:outlineLvl w:val="9"/>
            </w:pPr>
            <w:r>
              <w:t>DP Basis</w:t>
            </w:r>
          </w:p>
          <w:p>
            <w:pPr>
              <w:numPr>
                <w:ilvl w:val="0"/>
                <w:numId w:val="217"/>
              </w:numPr>
              <w:spacing w:before="0" w:beforeAutospacing="0" w:after="120" w:afterAutospacing="0" w:line="240" w:lineRule="auto"/>
              <w:ind w:left="720" w:right="0" w:hanging="360"/>
              <w:jc w:val="left"/>
              <w:outlineLvl w:val="9"/>
            </w:pPr>
            <w:r>
              <w:t>DP Medarbejder</w:t>
            </w:r>
          </w:p>
          <w:p>
            <w:pPr>
              <w:numPr>
                <w:ilvl w:val="0"/>
                <w:numId w:val="217"/>
              </w:numPr>
              <w:spacing w:before="0" w:beforeAutospacing="0" w:after="120" w:afterAutospacing="0" w:line="240" w:lineRule="auto"/>
              <w:ind w:left="720" w:right="0" w:hanging="360"/>
              <w:jc w:val="left"/>
              <w:outlineLvl w:val="9"/>
            </w:pPr>
            <w:r>
              <w:t>Kurator / bobestyrer</w:t>
            </w:r>
          </w:p>
          <w:p>
            <w:pPr>
              <w:numPr>
                <w:ilvl w:val="0"/>
                <w:numId w:val="21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r>
              <w:rPr>
                <w:color w:val="36B37E"/>
              </w:rPr>
              <w:t xml:space="preserve"> </w:t>
            </w:r>
            <w:r>
              <w:t>This list excludes information about senders containing CPR numbers</w:t>
            </w:r>
          </w:p>
        </w:tc>
        <w:tc>
          <w:tcPr/>
          <w:p>
            <w:pPr>
              <w:numPr>
                <w:ilvl w:val="0"/>
                <w:numId w:val="218"/>
              </w:numPr>
              <w:spacing w:before="0" w:beforeAutospacing="0" w:after="120" w:afterAutospacing="0" w:line="240" w:lineRule="auto"/>
              <w:ind w:left="720" w:right="0" w:hanging="360"/>
              <w:jc w:val="left"/>
              <w:outlineLvl w:val="9"/>
            </w:pPr>
            <w:r>
              <w:t>Borger</w:t>
            </w:r>
          </w:p>
          <w:p>
            <w:pPr>
              <w:numPr>
                <w:ilvl w:val="0"/>
                <w:numId w:val="218"/>
              </w:numPr>
              <w:spacing w:before="0" w:beforeAutospacing="0" w:after="120" w:afterAutospacing="0" w:line="240" w:lineRule="auto"/>
              <w:ind w:left="720" w:right="0" w:hanging="360"/>
              <w:jc w:val="left"/>
              <w:outlineLvl w:val="9"/>
            </w:pPr>
            <w:r>
              <w:t>DP Skriver</w:t>
            </w:r>
          </w:p>
          <w:p>
            <w:pPr>
              <w:numPr>
                <w:ilvl w:val="0"/>
                <w:numId w:val="218"/>
              </w:numPr>
              <w:spacing w:before="0" w:beforeAutospacing="0" w:after="120" w:afterAutospacing="0" w:line="240" w:lineRule="auto"/>
              <w:ind w:left="720" w:right="0" w:hanging="360"/>
              <w:jc w:val="left"/>
              <w:outlineLvl w:val="9"/>
            </w:pPr>
            <w:r>
              <w:t>DP Basis</w:t>
            </w:r>
          </w:p>
          <w:p>
            <w:pPr>
              <w:numPr>
                <w:ilvl w:val="0"/>
                <w:numId w:val="218"/>
              </w:numPr>
              <w:spacing w:before="0" w:beforeAutospacing="0" w:after="120" w:afterAutospacing="0" w:line="240" w:lineRule="auto"/>
              <w:ind w:left="720" w:right="0" w:hanging="360"/>
              <w:jc w:val="left"/>
              <w:outlineLvl w:val="9"/>
            </w:pPr>
            <w:r>
              <w:t>DP Medarbejder</w:t>
            </w:r>
          </w:p>
          <w:p>
            <w:pPr>
              <w:numPr>
                <w:ilvl w:val="0"/>
                <w:numId w:val="218"/>
              </w:numPr>
              <w:spacing w:before="0" w:beforeAutospacing="0" w:after="120" w:afterAutospacing="0" w:line="240" w:lineRule="auto"/>
              <w:ind w:left="720" w:right="0" w:hanging="360"/>
              <w:jc w:val="left"/>
              <w:outlineLvl w:val="9"/>
            </w:pPr>
            <w:r>
              <w:t>DP Admin</w:t>
            </w:r>
          </w:p>
          <w:p>
            <w:pPr>
              <w:numPr>
                <w:ilvl w:val="0"/>
                <w:numId w:val="218"/>
              </w:numPr>
              <w:spacing w:before="0" w:beforeAutospacing="0" w:after="120" w:afterAutospacing="0" w:line="240" w:lineRule="auto"/>
              <w:ind w:left="720" w:right="0" w:hanging="360"/>
              <w:jc w:val="left"/>
              <w:outlineLvl w:val="9"/>
            </w:pPr>
            <w:r>
              <w:t>Kurator / bobestyrer</w:t>
            </w:r>
          </w:p>
          <w:p>
            <w:pPr>
              <w:numPr>
                <w:ilvl w:val="0"/>
                <w:numId w:val="218"/>
              </w:numPr>
              <w:spacing w:before="0" w:beforeAutospacing="0" w:after="120" w:afterAutospacing="0" w:line="240" w:lineRule="auto"/>
              <w:ind w:left="720" w:right="0" w:hanging="360"/>
              <w:jc w:val="left"/>
              <w:outlineLvl w:val="9"/>
            </w:pPr>
            <w:r>
              <w:t>Partsrepræsentant (læser)</w:t>
            </w:r>
          </w:p>
          <w:p>
            <w:pPr>
              <w:numPr>
                <w:ilvl w:val="0"/>
                <w:numId w:val="21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1" w:history="1">
              <w:r>
                <w:rPr>
                  <w:rStyle w:val="Hyperlink"/>
                </w:rPr>
                <w:t>Swagger ui</w:t>
              </w:r>
            </w:hyperlink>
          </w:p>
        </w:tc>
      </w:tr>
    </w:tbl>
    <w:p/>
    <w:p>
      <w:pPr>
        <w:pStyle w:val="Heading2"/>
      </w:pPr>
      <w:bookmarkStart w:id="244" w:name="scroll-bookmark-184"/>
      <w:bookmarkEnd w:id="244"/>
      <w:bookmarkStart w:id="245" w:name="scroll-bookmark-185"/>
      <w:bookmarkStart w:id="246" w:name="_Toc256000339"/>
      <w:r>
        <w:t>Accesses</w:t>
      </w:r>
      <w:bookmarkEnd w:id="246"/>
      <w:r>
        <w:t xml:space="preserve"> </w:t>
      </w:r>
      <w:bookmarkEnd w:id="245"/>
    </w:p>
    <w:tbl>
      <w:tblPr>
        <w:tblStyle w:val="ScrollTableNormal"/>
        <w:tblW w:w="5000" w:type="pct"/>
        <w:tblLook w:val="0020"/>
      </w:tblPr>
      <w:tblGrid>
        <w:gridCol w:w="877"/>
        <w:gridCol w:w="2946"/>
        <w:gridCol w:w="1316"/>
        <w:gridCol w:w="2413"/>
        <w:gridCol w:w="9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/mailboxes/{mailbox-id}/accesses/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19"/>
              </w:numPr>
              <w:spacing w:before="0" w:beforeAutospacing="0" w:after="120" w:afterAutospacing="0" w:line="240" w:lineRule="auto"/>
              <w:ind w:left="720" w:right="0" w:hanging="360"/>
              <w:jc w:val="left"/>
              <w:outlineLvl w:val="9"/>
            </w:pPr>
            <w:r>
              <w:t>Borger</w:t>
            </w:r>
          </w:p>
          <w:p>
            <w:pPr>
              <w:numPr>
                <w:ilvl w:val="0"/>
                <w:numId w:val="219"/>
              </w:numPr>
              <w:spacing w:before="0" w:beforeAutospacing="0" w:after="120" w:afterAutospacing="0" w:line="240" w:lineRule="auto"/>
              <w:ind w:left="720" w:right="0" w:hanging="360"/>
              <w:jc w:val="left"/>
              <w:outlineLvl w:val="9"/>
            </w:pPr>
            <w:r>
              <w:t>DP Admin</w:t>
            </w:r>
          </w:p>
          <w:p>
            <w:pPr>
              <w:numPr>
                <w:ilvl w:val="0"/>
                <w:numId w:val="219"/>
              </w:numPr>
              <w:spacing w:before="0" w:beforeAutospacing="0" w:after="120" w:afterAutospacing="0" w:line="240" w:lineRule="auto"/>
              <w:ind w:left="720" w:right="0" w:hanging="360"/>
              <w:jc w:val="left"/>
              <w:outlineLvl w:val="9"/>
            </w:pPr>
            <w:r>
              <w:t>Kurator / bobestyrer</w:t>
            </w:r>
          </w:p>
          <w:p>
            <w:pPr>
              <w:numPr>
                <w:ilvl w:val="0"/>
                <w:numId w:val="219"/>
              </w:numPr>
              <w:spacing w:before="0" w:beforeAutospacing="0" w:after="120" w:afterAutospacing="0" w:line="240" w:lineRule="auto"/>
              <w:ind w:left="720" w:right="0" w:hanging="360"/>
              <w:jc w:val="left"/>
              <w:outlineLvl w:val="9"/>
            </w:pPr>
            <w:r>
              <w:t>Partsrepræsentant (læser)</w:t>
            </w:r>
          </w:p>
          <w:p>
            <w:pPr>
              <w:numPr>
                <w:ilvl w:val="0"/>
                <w:numId w:val="21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/mailboxes/{mailbox-id}/accesses/{access-id}</w:t>
            </w:r>
          </w:p>
        </w:tc>
        <w:tc>
          <w:tcPr/>
          <w:p>
            <w:pPr>
              <w:numPr>
                <w:ilvl w:val="0"/>
                <w:numId w:val="0"/>
              </w:numPr>
              <w:spacing w:before="0" w:beforeAutospacing="0" w:after="120" w:afterAutospacing="0" w:line="240" w:lineRule="auto"/>
              <w:ind w:left="0" w:right="0" w:firstLine="0"/>
              <w:jc w:val="left"/>
              <w:outlineLvl w:val="9"/>
            </w:pPr>
            <w:r>
              <w:t>Fetching a single Access</w:t>
            </w:r>
          </w:p>
        </w:tc>
        <w:tc>
          <w:tcPr/>
          <w:p>
            <w:pPr>
              <w:numPr>
                <w:ilvl w:val="0"/>
                <w:numId w:val="220"/>
              </w:numPr>
              <w:spacing w:before="0" w:beforeAutospacing="0" w:after="120" w:afterAutospacing="0" w:line="240" w:lineRule="auto"/>
              <w:ind w:left="720" w:right="0" w:hanging="360"/>
              <w:jc w:val="left"/>
              <w:outlineLvl w:val="9"/>
            </w:pPr>
            <w:r>
              <w:t>Borger</w:t>
            </w:r>
          </w:p>
          <w:p>
            <w:pPr>
              <w:numPr>
                <w:ilvl w:val="0"/>
                <w:numId w:val="220"/>
              </w:numPr>
              <w:spacing w:before="0" w:beforeAutospacing="0" w:after="120" w:afterAutospacing="0" w:line="240" w:lineRule="auto"/>
              <w:ind w:left="720" w:right="0" w:hanging="360"/>
              <w:jc w:val="left"/>
              <w:outlineLvl w:val="9"/>
            </w:pPr>
            <w:r>
              <w:t>DP Admin</w:t>
            </w:r>
          </w:p>
          <w:p>
            <w:pPr>
              <w:numPr>
                <w:ilvl w:val="0"/>
                <w:numId w:val="220"/>
              </w:numPr>
              <w:spacing w:before="0" w:beforeAutospacing="0" w:after="120" w:afterAutospacing="0" w:line="240" w:lineRule="auto"/>
              <w:ind w:left="720" w:right="0" w:hanging="360"/>
              <w:jc w:val="left"/>
              <w:outlineLvl w:val="9"/>
            </w:pPr>
            <w:r>
              <w:t>Kurator / bobestyrer</w:t>
            </w:r>
          </w:p>
          <w:p>
            <w:pPr>
              <w:numPr>
                <w:ilvl w:val="0"/>
                <w:numId w:val="220"/>
              </w:numPr>
              <w:spacing w:before="0" w:beforeAutospacing="0" w:after="120" w:afterAutospacing="0" w:line="240" w:lineRule="auto"/>
              <w:ind w:left="720" w:right="0" w:hanging="360"/>
              <w:jc w:val="left"/>
              <w:outlineLvl w:val="9"/>
            </w:pPr>
            <w:r>
              <w:t>Partsrepræsentant (læser)</w:t>
            </w:r>
          </w:p>
          <w:p>
            <w:pPr>
              <w:numPr>
                <w:ilvl w:val="0"/>
                <w:numId w:val="22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21"/>
              </w:numPr>
              <w:spacing w:before="0" w:beforeAutospacing="0" w:after="120" w:afterAutospacing="0" w:line="240" w:lineRule="auto"/>
              <w:ind w:left="720" w:right="0" w:hanging="360"/>
              <w:jc w:val="left"/>
              <w:outlineLvl w:val="9"/>
            </w:pPr>
            <w:r>
              <w:t>Borger</w:t>
            </w:r>
          </w:p>
          <w:p>
            <w:pPr>
              <w:numPr>
                <w:ilvl w:val="0"/>
                <w:numId w:val="221"/>
              </w:numPr>
              <w:spacing w:before="0" w:beforeAutospacing="0" w:after="120" w:afterAutospacing="0" w:line="240" w:lineRule="auto"/>
              <w:ind w:left="720" w:right="0" w:hanging="360"/>
              <w:jc w:val="left"/>
              <w:outlineLvl w:val="9"/>
            </w:pPr>
            <w:r>
              <w:t>DP Admin</w:t>
            </w:r>
          </w:p>
          <w:p>
            <w:pPr>
              <w:numPr>
                <w:ilvl w:val="0"/>
                <w:numId w:val="221"/>
              </w:numPr>
              <w:spacing w:before="0" w:beforeAutospacing="0" w:after="120" w:afterAutospacing="0" w:line="240" w:lineRule="auto"/>
              <w:ind w:left="720" w:right="0" w:hanging="360"/>
              <w:jc w:val="left"/>
              <w:outlineLvl w:val="9"/>
            </w:pPr>
            <w:r>
              <w:t>Kurator / bobestyrer</w:t>
            </w:r>
          </w:p>
          <w:p>
            <w:pPr>
              <w:numPr>
                <w:ilvl w:val="0"/>
                <w:numId w:val="221"/>
              </w:numPr>
              <w:spacing w:before="0" w:beforeAutospacing="0" w:after="120" w:afterAutospacing="0" w:line="240" w:lineRule="auto"/>
              <w:ind w:left="720" w:right="0" w:hanging="360"/>
              <w:jc w:val="left"/>
              <w:outlineLvl w:val="9"/>
            </w:pPr>
            <w:r>
              <w:t>Partsrepræsentant (læser)</w:t>
            </w:r>
          </w:p>
          <w:p>
            <w:pPr>
              <w:numPr>
                <w:ilvl w:val="0"/>
                <w:numId w:val="221"/>
              </w:numPr>
              <w:spacing w:before="0" w:beforeAutospacing="0" w:after="120" w:afterAutospacing="0" w:line="240" w:lineRule="auto"/>
              <w:ind w:left="720" w:right="0" w:hanging="360"/>
              <w:jc w:val="left"/>
              <w:outlineLvl w:val="9"/>
            </w:pPr>
            <w:r>
              <w:t>Læse- og skriveadgang (Full power of attorney)</w:t>
            </w:r>
          </w:p>
          <w:p>
            <w:pPr>
              <w:numPr>
                <w:ilvl w:val="0"/>
                <w:numId w:val="221"/>
              </w:numPr>
              <w:spacing w:before="0" w:beforeAutospacing="0" w:after="120" w:afterAutospacing="0" w:line="240" w:lineRule="auto"/>
              <w:ind w:left="720" w:right="0" w:hanging="360"/>
              <w:jc w:val="left"/>
              <w:outlineLvl w:val="9"/>
            </w:pPr>
            <w:r>
              <w:t>System Mailbox</w:t>
            </w:r>
          </w:p>
        </w:tc>
        <w:tc>
          <w:tcPr/>
          <w:p>
            <w:pPr>
              <w:numPr>
                <w:ilvl w:val="0"/>
                <w:numId w:val="0"/>
              </w:numPr>
              <w:spacing w:before="0" w:beforeAutospacing="0" w:after="120" w:afterAutospacing="0" w:line="240" w:lineRule="auto"/>
              <w:ind w:left="0" w:right="0" w:firstLine="0"/>
              <w:jc w:val="left"/>
              <w:outlineLvl w:val="9"/>
            </w:pPr>
            <w:hyperlink r:id="rId9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/mailboxes/{mailbox-id}/accesses/</w:t>
            </w:r>
          </w:p>
        </w:tc>
        <w:tc>
          <w:tcPr/>
          <w:p>
            <w:pPr>
              <w:numPr>
                <w:ilvl w:val="0"/>
                <w:numId w:val="0"/>
              </w:numPr>
              <w:spacing w:before="0" w:beforeAutospacing="0" w:after="120" w:afterAutospacing="0" w:line="240" w:lineRule="auto"/>
              <w:ind w:left="0" w:right="0" w:firstLine="0"/>
              <w:jc w:val="left"/>
              <w:outlineLvl w:val="9"/>
            </w:pPr>
            <w:r>
              <w:t>Fetching all accesses on mailbox user is allowed to see</w:t>
            </w:r>
          </w:p>
        </w:tc>
        <w:tc>
          <w:tcPr/>
          <w:p>
            <w:pPr>
              <w:numPr>
                <w:ilvl w:val="0"/>
                <w:numId w:val="222"/>
              </w:numPr>
              <w:spacing w:before="0" w:beforeAutospacing="0" w:after="120" w:afterAutospacing="0" w:line="240" w:lineRule="auto"/>
              <w:ind w:left="720" w:right="0" w:hanging="360"/>
              <w:jc w:val="left"/>
              <w:outlineLvl w:val="9"/>
            </w:pPr>
            <w:r>
              <w:t>Borger</w:t>
            </w:r>
          </w:p>
          <w:p>
            <w:pPr>
              <w:numPr>
                <w:ilvl w:val="0"/>
                <w:numId w:val="222"/>
              </w:numPr>
              <w:spacing w:before="0" w:beforeAutospacing="0" w:after="120" w:afterAutospacing="0" w:line="240" w:lineRule="auto"/>
              <w:ind w:left="720" w:right="0" w:hanging="360"/>
              <w:jc w:val="left"/>
              <w:outlineLvl w:val="9"/>
            </w:pPr>
            <w:r>
              <w:t>DP Admin</w:t>
            </w:r>
          </w:p>
          <w:p>
            <w:pPr>
              <w:numPr>
                <w:ilvl w:val="0"/>
                <w:numId w:val="222"/>
              </w:numPr>
              <w:spacing w:before="0" w:beforeAutospacing="0" w:after="120" w:afterAutospacing="0" w:line="240" w:lineRule="auto"/>
              <w:ind w:left="720" w:right="0" w:hanging="360"/>
              <w:jc w:val="left"/>
              <w:outlineLvl w:val="9"/>
            </w:pPr>
            <w:r>
              <w:t>Kurator / bobestyrer</w:t>
            </w:r>
          </w:p>
          <w:p>
            <w:pPr>
              <w:numPr>
                <w:ilvl w:val="0"/>
                <w:numId w:val="222"/>
              </w:numPr>
              <w:spacing w:before="0" w:beforeAutospacing="0" w:after="120" w:afterAutospacing="0" w:line="240" w:lineRule="auto"/>
              <w:ind w:left="720" w:right="0" w:hanging="360"/>
              <w:jc w:val="left"/>
              <w:outlineLvl w:val="9"/>
            </w:pPr>
            <w:r>
              <w:t>Partsrepræsentant (læser)</w:t>
            </w:r>
          </w:p>
          <w:p>
            <w:pPr>
              <w:numPr>
                <w:ilvl w:val="0"/>
                <w:numId w:val="22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23"/>
              </w:numPr>
              <w:spacing w:before="0" w:beforeAutospacing="0" w:after="120" w:afterAutospacing="0" w:line="240" w:lineRule="auto"/>
              <w:ind w:left="720" w:right="0" w:hanging="360"/>
              <w:jc w:val="left"/>
              <w:outlineLvl w:val="9"/>
            </w:pPr>
            <w:r>
              <w:t>Borger</w:t>
            </w:r>
          </w:p>
          <w:p>
            <w:pPr>
              <w:numPr>
                <w:ilvl w:val="0"/>
                <w:numId w:val="223"/>
              </w:numPr>
              <w:spacing w:before="0" w:beforeAutospacing="0" w:after="120" w:afterAutospacing="0" w:line="240" w:lineRule="auto"/>
              <w:ind w:left="720" w:right="0" w:hanging="360"/>
              <w:jc w:val="left"/>
              <w:outlineLvl w:val="9"/>
            </w:pPr>
            <w:r>
              <w:t>DP Admin</w:t>
            </w:r>
          </w:p>
          <w:p>
            <w:pPr>
              <w:numPr>
                <w:ilvl w:val="0"/>
                <w:numId w:val="223"/>
              </w:numPr>
              <w:spacing w:before="0" w:beforeAutospacing="0" w:after="120" w:afterAutospacing="0" w:line="240" w:lineRule="auto"/>
              <w:ind w:left="720" w:right="0" w:hanging="360"/>
              <w:jc w:val="left"/>
              <w:outlineLvl w:val="9"/>
            </w:pPr>
            <w:r>
              <w:t>Kurator / bobestyrer</w:t>
            </w:r>
          </w:p>
          <w:p>
            <w:pPr>
              <w:numPr>
                <w:ilvl w:val="0"/>
                <w:numId w:val="223"/>
              </w:numPr>
              <w:spacing w:before="0" w:beforeAutospacing="0" w:after="120" w:afterAutospacing="0" w:line="240" w:lineRule="auto"/>
              <w:ind w:left="720" w:right="0" w:hanging="360"/>
              <w:jc w:val="left"/>
              <w:outlineLvl w:val="9"/>
            </w:pPr>
            <w:r>
              <w:t>Partsrepræsentant (læser)</w:t>
            </w:r>
          </w:p>
          <w:p>
            <w:pPr>
              <w:numPr>
                <w:ilvl w:val="0"/>
                <w:numId w:val="22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6" w:history="1">
              <w:r>
                <w:rPr>
                  <w:rStyle w:val="Hyperlink"/>
                </w:rPr>
                <w:t>Swagger UI</w:t>
              </w:r>
            </w:hyperlink>
          </w:p>
        </w:tc>
      </w:tr>
    </w:tbl>
    <w:p/>
    <w:p>
      <w:pPr>
        <w:pStyle w:val="Heading2"/>
      </w:pPr>
      <w:bookmarkStart w:id="247" w:name="scroll-bookmark-186"/>
      <w:bookmarkEnd w:id="247"/>
      <w:bookmarkStart w:id="248" w:name="scroll-bookmark-187"/>
      <w:bookmarkStart w:id="249" w:name="_Toc256000340"/>
      <w:r>
        <w:t>Messages</w:t>
      </w:r>
      <w:bookmarkEnd w:id="249"/>
      <w:bookmarkEnd w:id="248"/>
    </w:p>
    <w:tbl>
      <w:tblPr>
        <w:tblStyle w:val="ScrollTableNormal"/>
        <w:tblW w:w="5000" w:type="pct"/>
        <w:tblLook w:val="0020"/>
      </w:tblPr>
      <w:tblGrid>
        <w:gridCol w:w="847"/>
        <w:gridCol w:w="2924"/>
        <w:gridCol w:w="1230"/>
        <w:gridCol w:w="2669"/>
        <w:gridCol w:w="81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224"/>
              </w:numPr>
              <w:spacing w:before="0" w:beforeAutospacing="0" w:after="120" w:afterAutospacing="0" w:line="240" w:lineRule="auto"/>
              <w:ind w:left="720" w:right="0" w:hanging="360"/>
              <w:jc w:val="left"/>
              <w:outlineLvl w:val="9"/>
            </w:pPr>
            <w:r>
              <w:t>Borger</w:t>
            </w:r>
          </w:p>
          <w:p>
            <w:pPr>
              <w:numPr>
                <w:ilvl w:val="0"/>
                <w:numId w:val="224"/>
              </w:numPr>
              <w:spacing w:before="0" w:beforeAutospacing="0" w:after="120" w:afterAutospacing="0" w:line="240" w:lineRule="auto"/>
              <w:ind w:left="720" w:right="0" w:hanging="360"/>
              <w:jc w:val="left"/>
              <w:outlineLvl w:val="9"/>
            </w:pPr>
            <w:r>
              <w:t>DP Skriver</w:t>
            </w:r>
          </w:p>
          <w:p>
            <w:pPr>
              <w:numPr>
                <w:ilvl w:val="0"/>
                <w:numId w:val="224"/>
              </w:numPr>
              <w:spacing w:before="0" w:beforeAutospacing="0" w:after="120" w:afterAutospacing="0" w:line="240" w:lineRule="auto"/>
              <w:ind w:left="720" w:right="0" w:hanging="360"/>
              <w:jc w:val="left"/>
              <w:outlineLvl w:val="9"/>
            </w:pPr>
            <w:r>
              <w:t>DP Basis</w:t>
            </w:r>
          </w:p>
          <w:p>
            <w:pPr>
              <w:numPr>
                <w:ilvl w:val="0"/>
                <w:numId w:val="22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225"/>
              </w:numPr>
              <w:spacing w:before="0" w:beforeAutospacing="0" w:after="120" w:afterAutospacing="0" w:line="240" w:lineRule="auto"/>
              <w:ind w:left="720" w:right="0" w:hanging="360"/>
              <w:jc w:val="left"/>
              <w:outlineLvl w:val="9"/>
            </w:pPr>
            <w:r>
              <w:t>Borger</w:t>
            </w:r>
          </w:p>
          <w:p>
            <w:pPr>
              <w:numPr>
                <w:ilvl w:val="0"/>
                <w:numId w:val="225"/>
              </w:numPr>
              <w:spacing w:before="0" w:beforeAutospacing="0" w:after="120" w:afterAutospacing="0" w:line="240" w:lineRule="auto"/>
              <w:ind w:left="720" w:right="0" w:hanging="360"/>
              <w:jc w:val="left"/>
              <w:outlineLvl w:val="9"/>
            </w:pPr>
            <w:r>
              <w:t>DP Skriver</w:t>
            </w:r>
          </w:p>
          <w:p>
            <w:pPr>
              <w:numPr>
                <w:ilvl w:val="0"/>
                <w:numId w:val="225"/>
              </w:numPr>
              <w:spacing w:before="0" w:beforeAutospacing="0" w:after="120" w:afterAutospacing="0" w:line="240" w:lineRule="auto"/>
              <w:ind w:left="720" w:right="0" w:hanging="360"/>
              <w:jc w:val="left"/>
              <w:outlineLvl w:val="9"/>
            </w:pPr>
            <w:r>
              <w:t>DP Basis</w:t>
            </w:r>
          </w:p>
          <w:p>
            <w:pPr>
              <w:numPr>
                <w:ilvl w:val="0"/>
                <w:numId w:val="22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227"/>
              </w:numPr>
              <w:spacing w:before="0" w:beforeAutospacing="0" w:after="120" w:afterAutospacing="0" w:line="240" w:lineRule="auto"/>
              <w:ind w:left="720" w:right="0" w:hanging="360"/>
              <w:jc w:val="left"/>
              <w:outlineLvl w:val="9"/>
            </w:pPr>
            <w:r>
              <w:t>Borger</w:t>
            </w:r>
          </w:p>
          <w:p>
            <w:pPr>
              <w:numPr>
                <w:ilvl w:val="0"/>
                <w:numId w:val="227"/>
              </w:numPr>
              <w:spacing w:before="0" w:beforeAutospacing="0" w:after="120" w:afterAutospacing="0" w:line="240" w:lineRule="auto"/>
              <w:ind w:left="720" w:right="0" w:hanging="360"/>
              <w:jc w:val="left"/>
              <w:outlineLvl w:val="9"/>
            </w:pPr>
            <w:r>
              <w:t>DP Skriver</w:t>
            </w:r>
          </w:p>
          <w:p>
            <w:pPr>
              <w:numPr>
                <w:ilvl w:val="0"/>
                <w:numId w:val="227"/>
              </w:numPr>
              <w:spacing w:before="0" w:beforeAutospacing="0" w:after="120" w:afterAutospacing="0" w:line="240" w:lineRule="auto"/>
              <w:ind w:left="720" w:right="0" w:hanging="360"/>
              <w:jc w:val="left"/>
              <w:outlineLvl w:val="9"/>
            </w:pPr>
            <w:r>
              <w:t>DP Basis</w:t>
            </w:r>
          </w:p>
          <w:p>
            <w:pPr>
              <w:numPr>
                <w:ilvl w:val="0"/>
                <w:numId w:val="22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/mailboxes/{mailbox-id}/messages/{message-id}/send</w:t>
            </w:r>
          </w:p>
        </w:tc>
        <w:tc>
          <w:tcPr/>
          <w:p>
            <w:pPr>
              <w:spacing w:before="0" w:beforeAutospacing="0" w:after="120" w:afterAutospacing="0" w:line="240" w:lineRule="auto"/>
              <w:ind w:left="0" w:right="0" w:firstLine="0"/>
              <w:jc w:val="left"/>
              <w:outlineLvl w:val="9"/>
            </w:pPr>
            <w:r>
              <w:t xml:space="preserve">Sending the message. Will move message to </w:t>
            </w:r>
            <w:r>
              <w:t>SENT folder.</w:t>
            </w:r>
          </w:p>
          <w:p>
            <w:pPr>
              <w:numPr>
                <w:ilvl w:val="0"/>
                <w:numId w:val="0"/>
              </w:numPr>
              <w:spacing w:before="0" w:beforeAutospacing="0" w:after="120" w:afterAutospacing="0" w:line="240" w:lineRule="auto"/>
              <w:ind w:left="0" w:right="0" w:firstLine="0"/>
              <w:jc w:val="left"/>
              <w:outlineLvl w:val="9"/>
            </w:pPr>
            <w:r>
              <w:t>If the message is a reply, a userActivity with type REPLIED is added to userActivities in the original message.</w:t>
            </w:r>
          </w:p>
        </w:tc>
        <w:tc>
          <w:tcPr/>
          <w:p>
            <w:pPr>
              <w:numPr>
                <w:ilvl w:val="0"/>
                <w:numId w:val="228"/>
              </w:numPr>
              <w:spacing w:before="0" w:beforeAutospacing="0" w:after="120" w:afterAutospacing="0" w:line="240" w:lineRule="auto"/>
              <w:ind w:left="720" w:right="0" w:hanging="360"/>
              <w:jc w:val="left"/>
              <w:outlineLvl w:val="9"/>
            </w:pPr>
            <w:r>
              <w:t>Borger</w:t>
            </w:r>
          </w:p>
          <w:p>
            <w:pPr>
              <w:numPr>
                <w:ilvl w:val="0"/>
                <w:numId w:val="228"/>
              </w:numPr>
              <w:spacing w:before="0" w:beforeAutospacing="0" w:after="120" w:afterAutospacing="0" w:line="240" w:lineRule="auto"/>
              <w:ind w:left="720" w:right="0" w:hanging="360"/>
              <w:jc w:val="left"/>
              <w:outlineLvl w:val="9"/>
            </w:pPr>
            <w:r>
              <w:t>DP Skriver</w:t>
            </w:r>
          </w:p>
          <w:p>
            <w:pPr>
              <w:numPr>
                <w:ilvl w:val="0"/>
                <w:numId w:val="228"/>
              </w:numPr>
              <w:spacing w:before="0" w:beforeAutospacing="0" w:after="120" w:afterAutospacing="0" w:line="240" w:lineRule="auto"/>
              <w:ind w:left="720" w:right="0" w:hanging="360"/>
              <w:jc w:val="left"/>
              <w:outlineLvl w:val="9"/>
            </w:pPr>
            <w:r>
              <w:t>DP Basis</w:t>
            </w:r>
          </w:p>
          <w:p>
            <w:pPr>
              <w:numPr>
                <w:ilvl w:val="0"/>
                <w:numId w:val="22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 or trusted recipient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 xml:space="preserve">or sent </w:t>
            </w:r>
            <w:r>
              <w:t xml:space="preserve">message to an </w:t>
            </w:r>
            <w:r>
              <w:t>e-mail address.</w:t>
            </w:r>
            <w:r>
              <w:br/>
            </w:r>
            <w:r>
              <w:br/>
            </w:r>
            <w:r>
              <w:t xml:space="preserve">Forwarding a received </w:t>
            </w:r>
            <w:r>
              <w:rPr>
                <w:color w:val="4C9AFF"/>
              </w:rPr>
              <w:t>or sent</w:t>
            </w:r>
            <w:r>
              <w:t xml:space="preserve"> message to a trusted recipient </w:t>
            </w:r>
            <w:r>
              <w:t>(present in users saml token).</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29"/>
              </w:numPr>
              <w:spacing w:before="0" w:beforeAutospacing="0" w:after="120" w:afterAutospacing="0" w:line="240" w:lineRule="auto"/>
              <w:ind w:left="720" w:right="0" w:hanging="360"/>
              <w:jc w:val="left"/>
              <w:outlineLvl w:val="9"/>
            </w:pPr>
            <w:r>
              <w:t>Borger</w:t>
            </w:r>
          </w:p>
          <w:p>
            <w:pPr>
              <w:numPr>
                <w:ilvl w:val="0"/>
                <w:numId w:val="229"/>
              </w:numPr>
              <w:spacing w:before="0" w:beforeAutospacing="0" w:after="120" w:afterAutospacing="0" w:line="240" w:lineRule="auto"/>
              <w:ind w:left="720" w:right="0" w:hanging="360"/>
              <w:jc w:val="left"/>
              <w:outlineLvl w:val="9"/>
            </w:pPr>
            <w:r>
              <w:t>DP Basis</w:t>
            </w:r>
          </w:p>
          <w:p>
            <w:pPr>
              <w:numPr>
                <w:ilvl w:val="0"/>
                <w:numId w:val="229"/>
              </w:numPr>
              <w:spacing w:before="0" w:beforeAutospacing="0" w:after="120" w:afterAutospacing="0" w:line="240" w:lineRule="auto"/>
              <w:ind w:left="720" w:right="0" w:hanging="360"/>
              <w:jc w:val="left"/>
              <w:outlineLvl w:val="9"/>
            </w:pPr>
            <w:r>
              <w:t>DP Medarbejder</w:t>
            </w:r>
          </w:p>
          <w:p>
            <w:pPr>
              <w:numPr>
                <w:ilvl w:val="0"/>
                <w:numId w:val="229"/>
              </w:numPr>
              <w:spacing w:before="0" w:beforeAutospacing="0" w:after="120" w:afterAutospacing="0" w:line="240" w:lineRule="auto"/>
              <w:ind w:left="720" w:right="0" w:hanging="360"/>
              <w:jc w:val="left"/>
              <w:outlineLvl w:val="9"/>
            </w:pPr>
            <w:r>
              <w:t>Kurator / bobestyrer</w:t>
            </w:r>
          </w:p>
          <w:p>
            <w:pPr>
              <w:numPr>
                <w:ilvl w:val="0"/>
                <w:numId w:val="229"/>
              </w:numPr>
              <w:spacing w:before="0" w:beforeAutospacing="0" w:after="120" w:afterAutospacing="0" w:line="240" w:lineRule="auto"/>
              <w:ind w:left="720" w:right="0" w:hanging="360"/>
              <w:jc w:val="left"/>
              <w:outlineLvl w:val="9"/>
            </w:pPr>
            <w:r>
              <w:t>Partsrepræsentant (læser)</w:t>
            </w:r>
          </w:p>
          <w:p>
            <w:pPr>
              <w:numPr>
                <w:ilvl w:val="0"/>
                <w:numId w:val="22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authority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tc>
        <w:tc>
          <w:tcPr/>
          <w:p>
            <w:pPr>
              <w:spacing w:before="0" w:beforeAutospacing="0" w:after="120" w:afterAutospacing="0" w:line="240" w:lineRule="auto"/>
              <w:ind w:left="0" w:right="0" w:firstLine="0"/>
              <w:jc w:val="left"/>
              <w:outlineLvl w:val="9"/>
            </w:pPr>
            <w:r>
              <w:t xml:space="preserve">Forwarding a received </w:t>
            </w:r>
            <w:r>
              <w:rPr>
                <w:color w:val="4C9AFF"/>
              </w:rPr>
              <w:t>or sent</w:t>
            </w:r>
            <w:r>
              <w:t xml:space="preserve"> message to an authority using either CVR or contact point.</w:t>
            </w:r>
          </w:p>
          <w:p>
            <w:pPr>
              <w:numPr>
                <w:ilvl w:val="0"/>
                <w:numId w:val="0"/>
              </w:numPr>
              <w:spacing w:before="0" w:beforeAutospacing="0" w:after="120" w:afterAutospacing="0" w:line="240" w:lineRule="auto"/>
              <w:ind w:left="0" w:right="0" w:firstLine="0"/>
              <w:jc w:val="left"/>
              <w:outlineLvl w:val="9"/>
            </w:pPr>
            <w:r>
              <w:t>A userActivity with type FORWARDED is added to userActivities in the original message.</w:t>
            </w:r>
          </w:p>
        </w:tc>
        <w:tc>
          <w:tcPr/>
          <w:p>
            <w:pPr>
              <w:numPr>
                <w:ilvl w:val="0"/>
                <w:numId w:val="230"/>
              </w:numPr>
              <w:spacing w:before="0" w:beforeAutospacing="0" w:after="120" w:afterAutospacing="0" w:line="240" w:lineRule="auto"/>
              <w:ind w:left="720" w:right="0" w:hanging="360"/>
              <w:jc w:val="left"/>
              <w:outlineLvl w:val="9"/>
            </w:pPr>
            <w:r>
              <w:t>Borger</w:t>
            </w:r>
          </w:p>
          <w:p>
            <w:pPr>
              <w:numPr>
                <w:ilvl w:val="0"/>
                <w:numId w:val="230"/>
              </w:numPr>
              <w:spacing w:before="0" w:beforeAutospacing="0" w:after="120" w:afterAutospacing="0" w:line="240" w:lineRule="auto"/>
              <w:ind w:left="720" w:right="0" w:hanging="360"/>
              <w:jc w:val="left"/>
              <w:outlineLvl w:val="9"/>
            </w:pPr>
            <w:r>
              <w:t>DP Basis</w:t>
            </w:r>
          </w:p>
          <w:p>
            <w:pPr>
              <w:numPr>
                <w:ilvl w:val="0"/>
                <w:numId w:val="230"/>
              </w:numPr>
              <w:spacing w:before="0" w:beforeAutospacing="0" w:after="120" w:afterAutospacing="0" w:line="240" w:lineRule="auto"/>
              <w:ind w:left="720" w:right="0" w:hanging="360"/>
              <w:jc w:val="left"/>
              <w:outlineLvl w:val="9"/>
            </w:pPr>
            <w:r>
              <w:t>DP Medarbejder</w:t>
            </w:r>
          </w:p>
          <w:p>
            <w:pPr>
              <w:numPr>
                <w:ilvl w:val="0"/>
                <w:numId w:val="230"/>
              </w:numPr>
              <w:spacing w:before="0" w:beforeAutospacing="0" w:after="120" w:afterAutospacing="0" w:line="240" w:lineRule="auto"/>
              <w:ind w:left="720" w:right="0" w:hanging="360"/>
              <w:jc w:val="left"/>
              <w:outlineLvl w:val="9"/>
            </w:pPr>
            <w:r>
              <w:t>Kurator / bobestyrer</w:t>
            </w:r>
          </w:p>
          <w:p>
            <w:pPr>
              <w:numPr>
                <w:ilvl w:val="0"/>
                <w:numId w:val="23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231"/>
              </w:numPr>
              <w:spacing w:before="0" w:beforeAutospacing="0" w:after="120" w:afterAutospacing="0" w:line="240" w:lineRule="auto"/>
              <w:ind w:left="720" w:right="0" w:hanging="360"/>
              <w:jc w:val="left"/>
              <w:outlineLvl w:val="9"/>
            </w:pPr>
            <w:r>
              <w:t>Borger</w:t>
            </w:r>
          </w:p>
          <w:p>
            <w:pPr>
              <w:numPr>
                <w:ilvl w:val="0"/>
                <w:numId w:val="231"/>
              </w:numPr>
              <w:spacing w:before="0" w:beforeAutospacing="0" w:after="120" w:afterAutospacing="0" w:line="240" w:lineRule="auto"/>
              <w:ind w:left="720" w:right="0" w:hanging="360"/>
              <w:jc w:val="left"/>
              <w:outlineLvl w:val="9"/>
            </w:pPr>
            <w:r>
              <w:t>DP Skriver</w:t>
            </w:r>
          </w:p>
          <w:p>
            <w:pPr>
              <w:numPr>
                <w:ilvl w:val="0"/>
                <w:numId w:val="231"/>
              </w:numPr>
              <w:spacing w:before="0" w:beforeAutospacing="0" w:after="120" w:afterAutospacing="0" w:line="240" w:lineRule="auto"/>
              <w:ind w:left="720" w:right="0" w:hanging="360"/>
              <w:jc w:val="left"/>
              <w:outlineLvl w:val="9"/>
            </w:pPr>
            <w:r>
              <w:t>DP Basis</w:t>
            </w:r>
          </w:p>
          <w:p>
            <w:pPr>
              <w:numPr>
                <w:ilvl w:val="0"/>
                <w:numId w:val="231"/>
              </w:numPr>
              <w:spacing w:before="0" w:beforeAutospacing="0" w:after="120" w:afterAutospacing="0" w:line="240" w:lineRule="auto"/>
              <w:ind w:left="720" w:right="0" w:hanging="360"/>
              <w:jc w:val="left"/>
              <w:outlineLvl w:val="9"/>
            </w:pPr>
            <w:r>
              <w:t>DP Medarbejder</w:t>
            </w:r>
          </w:p>
          <w:p>
            <w:pPr>
              <w:numPr>
                <w:ilvl w:val="0"/>
                <w:numId w:val="231"/>
              </w:numPr>
              <w:spacing w:before="0" w:beforeAutospacing="0" w:after="120" w:afterAutospacing="0" w:line="240" w:lineRule="auto"/>
              <w:ind w:left="720" w:right="0" w:hanging="360"/>
              <w:jc w:val="left"/>
              <w:outlineLvl w:val="9"/>
            </w:pPr>
            <w:r>
              <w:t>DP Admin</w:t>
            </w:r>
          </w:p>
          <w:p>
            <w:pPr>
              <w:numPr>
                <w:ilvl w:val="0"/>
                <w:numId w:val="231"/>
              </w:numPr>
              <w:spacing w:before="0" w:beforeAutospacing="0" w:after="120" w:afterAutospacing="0" w:line="240" w:lineRule="auto"/>
              <w:ind w:left="720" w:right="0" w:hanging="360"/>
              <w:jc w:val="left"/>
              <w:outlineLvl w:val="9"/>
            </w:pPr>
            <w:r>
              <w:t>Kurator / bobestyrer</w:t>
            </w:r>
          </w:p>
          <w:p>
            <w:pPr>
              <w:numPr>
                <w:ilvl w:val="0"/>
                <w:numId w:val="231"/>
              </w:numPr>
              <w:spacing w:before="0" w:beforeAutospacing="0" w:after="120" w:afterAutospacing="0" w:line="240" w:lineRule="auto"/>
              <w:ind w:left="720" w:right="0" w:hanging="360"/>
              <w:jc w:val="left"/>
              <w:outlineLvl w:val="9"/>
            </w:pPr>
            <w:r>
              <w:t>Partsrepræsentant (læser)</w:t>
            </w:r>
          </w:p>
          <w:p>
            <w:pPr>
              <w:numPr>
                <w:ilvl w:val="0"/>
                <w:numId w:val="23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232"/>
              </w:numPr>
              <w:spacing w:before="0" w:beforeAutospacing="0" w:after="120" w:afterAutospacing="0" w:line="240" w:lineRule="auto"/>
              <w:ind w:left="720" w:right="0" w:hanging="360"/>
              <w:jc w:val="left"/>
              <w:outlineLvl w:val="9"/>
            </w:pPr>
            <w:r>
              <w:t>Borger</w:t>
            </w:r>
          </w:p>
          <w:p>
            <w:pPr>
              <w:numPr>
                <w:ilvl w:val="0"/>
                <w:numId w:val="232"/>
              </w:numPr>
              <w:spacing w:before="0" w:beforeAutospacing="0" w:after="120" w:afterAutospacing="0" w:line="240" w:lineRule="auto"/>
              <w:ind w:left="720" w:right="0" w:hanging="360"/>
              <w:jc w:val="left"/>
              <w:outlineLvl w:val="9"/>
            </w:pPr>
            <w:r>
              <w:t>DP Skriver</w:t>
            </w:r>
          </w:p>
          <w:p>
            <w:pPr>
              <w:numPr>
                <w:ilvl w:val="0"/>
                <w:numId w:val="232"/>
              </w:numPr>
              <w:spacing w:before="0" w:beforeAutospacing="0" w:after="120" w:afterAutospacing="0" w:line="240" w:lineRule="auto"/>
              <w:ind w:left="720" w:right="0" w:hanging="360"/>
              <w:jc w:val="left"/>
              <w:outlineLvl w:val="9"/>
            </w:pPr>
            <w:r>
              <w:t>DP Basis</w:t>
            </w:r>
          </w:p>
          <w:p>
            <w:pPr>
              <w:numPr>
                <w:ilvl w:val="0"/>
                <w:numId w:val="232"/>
              </w:numPr>
              <w:spacing w:before="0" w:beforeAutospacing="0" w:after="120" w:afterAutospacing="0" w:line="240" w:lineRule="auto"/>
              <w:ind w:left="720" w:right="0" w:hanging="360"/>
              <w:jc w:val="left"/>
              <w:outlineLvl w:val="9"/>
            </w:pPr>
            <w:r>
              <w:t>DP Medarbejder</w:t>
            </w:r>
          </w:p>
          <w:p>
            <w:pPr>
              <w:numPr>
                <w:ilvl w:val="0"/>
                <w:numId w:val="232"/>
              </w:numPr>
              <w:spacing w:before="0" w:beforeAutospacing="0" w:after="120" w:afterAutospacing="0" w:line="240" w:lineRule="auto"/>
              <w:ind w:left="720" w:right="0" w:hanging="360"/>
              <w:jc w:val="left"/>
              <w:outlineLvl w:val="9"/>
            </w:pPr>
            <w:r>
              <w:t>DP Admin</w:t>
            </w:r>
          </w:p>
          <w:p>
            <w:pPr>
              <w:numPr>
                <w:ilvl w:val="0"/>
                <w:numId w:val="232"/>
              </w:numPr>
              <w:spacing w:before="0" w:beforeAutospacing="0" w:after="120" w:afterAutospacing="0" w:line="240" w:lineRule="auto"/>
              <w:ind w:left="720" w:right="0" w:hanging="360"/>
              <w:jc w:val="left"/>
              <w:outlineLvl w:val="9"/>
            </w:pPr>
            <w:r>
              <w:t>Kurator / bobestyrer</w:t>
            </w:r>
          </w:p>
          <w:p>
            <w:pPr>
              <w:numPr>
                <w:ilvl w:val="0"/>
                <w:numId w:val="232"/>
              </w:numPr>
              <w:spacing w:before="0" w:beforeAutospacing="0" w:after="120" w:afterAutospacing="0" w:line="240" w:lineRule="auto"/>
              <w:ind w:left="720" w:right="0" w:hanging="360"/>
              <w:jc w:val="left"/>
              <w:outlineLvl w:val="9"/>
            </w:pPr>
            <w:r>
              <w:t>Partsrepræsentant (læser)</w:t>
            </w:r>
          </w:p>
          <w:p>
            <w:pPr>
              <w:numPr>
                <w:ilvl w:val="0"/>
                <w:numId w:val="23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233"/>
              </w:numPr>
              <w:spacing w:before="0" w:beforeAutospacing="0" w:after="120" w:afterAutospacing="0" w:line="240" w:lineRule="auto"/>
              <w:ind w:left="720" w:right="0" w:hanging="360"/>
              <w:jc w:val="left"/>
              <w:outlineLvl w:val="9"/>
            </w:pPr>
            <w:r>
              <w:t>Borger</w:t>
            </w:r>
          </w:p>
          <w:p>
            <w:pPr>
              <w:numPr>
                <w:ilvl w:val="0"/>
                <w:numId w:val="233"/>
              </w:numPr>
              <w:spacing w:before="0" w:beforeAutospacing="0" w:after="120" w:afterAutospacing="0" w:line="240" w:lineRule="auto"/>
              <w:ind w:left="720" w:right="0" w:hanging="360"/>
              <w:jc w:val="left"/>
              <w:outlineLvl w:val="9"/>
            </w:pPr>
            <w:r>
              <w:t>DP Skriver</w:t>
            </w:r>
          </w:p>
          <w:p>
            <w:pPr>
              <w:numPr>
                <w:ilvl w:val="0"/>
                <w:numId w:val="233"/>
              </w:numPr>
              <w:spacing w:before="0" w:beforeAutospacing="0" w:after="120" w:afterAutospacing="0" w:line="240" w:lineRule="auto"/>
              <w:ind w:left="720" w:right="0" w:hanging="360"/>
              <w:jc w:val="left"/>
              <w:outlineLvl w:val="9"/>
            </w:pPr>
            <w:r>
              <w:t>DP Basis</w:t>
            </w:r>
          </w:p>
          <w:p>
            <w:pPr>
              <w:numPr>
                <w:ilvl w:val="0"/>
                <w:numId w:val="233"/>
              </w:numPr>
              <w:spacing w:before="0" w:beforeAutospacing="0" w:after="120" w:afterAutospacing="0" w:line="240" w:lineRule="auto"/>
              <w:ind w:left="720" w:right="0" w:hanging="360"/>
              <w:jc w:val="left"/>
              <w:outlineLvl w:val="9"/>
            </w:pPr>
            <w:r>
              <w:t>DP Medarbejder</w:t>
            </w:r>
          </w:p>
          <w:p>
            <w:pPr>
              <w:numPr>
                <w:ilvl w:val="0"/>
                <w:numId w:val="233"/>
              </w:numPr>
              <w:spacing w:before="0" w:beforeAutospacing="0" w:after="120" w:afterAutospacing="0" w:line="240" w:lineRule="auto"/>
              <w:ind w:left="720" w:right="0" w:hanging="360"/>
              <w:jc w:val="left"/>
              <w:outlineLvl w:val="9"/>
            </w:pPr>
            <w:r>
              <w:t>Kurator / bobestyrer</w:t>
            </w:r>
          </w:p>
          <w:p>
            <w:pPr>
              <w:numPr>
                <w:ilvl w:val="0"/>
                <w:numId w:val="233"/>
              </w:numPr>
              <w:spacing w:before="0" w:beforeAutospacing="0" w:after="120" w:afterAutospacing="0" w:line="240" w:lineRule="auto"/>
              <w:ind w:left="720" w:right="0" w:hanging="360"/>
              <w:jc w:val="left"/>
              <w:outlineLvl w:val="9"/>
            </w:pPr>
            <w:r>
              <w:t>Partsrepræsentant (læser)</w:t>
            </w:r>
          </w:p>
          <w:p>
            <w:pPr>
              <w:numPr>
                <w:ilvl w:val="0"/>
                <w:numId w:val="23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9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234"/>
              </w:numPr>
              <w:spacing w:before="0" w:beforeAutospacing="0" w:after="120" w:afterAutospacing="0" w:line="240" w:lineRule="auto"/>
              <w:ind w:left="720" w:right="0" w:hanging="360"/>
              <w:jc w:val="left"/>
              <w:outlineLvl w:val="9"/>
            </w:pPr>
            <w:r>
              <w:t>Borger</w:t>
            </w:r>
          </w:p>
          <w:p>
            <w:pPr>
              <w:numPr>
                <w:ilvl w:val="0"/>
                <w:numId w:val="234"/>
              </w:numPr>
              <w:spacing w:before="0" w:beforeAutospacing="0" w:after="120" w:afterAutospacing="0" w:line="240" w:lineRule="auto"/>
              <w:ind w:left="720" w:right="0" w:hanging="360"/>
              <w:jc w:val="left"/>
              <w:outlineLvl w:val="9"/>
            </w:pPr>
            <w:r>
              <w:t>DP Skriver</w:t>
            </w:r>
          </w:p>
          <w:p>
            <w:pPr>
              <w:numPr>
                <w:ilvl w:val="0"/>
                <w:numId w:val="234"/>
              </w:numPr>
              <w:spacing w:before="0" w:beforeAutospacing="0" w:after="120" w:afterAutospacing="0" w:line="240" w:lineRule="auto"/>
              <w:ind w:left="720" w:right="0" w:hanging="360"/>
              <w:jc w:val="left"/>
              <w:outlineLvl w:val="9"/>
            </w:pPr>
            <w:r>
              <w:t>DP Basis</w:t>
            </w:r>
          </w:p>
          <w:p>
            <w:pPr>
              <w:numPr>
                <w:ilvl w:val="0"/>
                <w:numId w:val="234"/>
              </w:numPr>
              <w:spacing w:before="0" w:beforeAutospacing="0" w:after="120" w:afterAutospacing="0" w:line="240" w:lineRule="auto"/>
              <w:ind w:left="720" w:right="0" w:hanging="360"/>
              <w:jc w:val="left"/>
              <w:outlineLvl w:val="9"/>
            </w:pPr>
            <w:r>
              <w:t>DP Medarbejder</w:t>
            </w:r>
          </w:p>
          <w:p>
            <w:pPr>
              <w:numPr>
                <w:ilvl w:val="0"/>
                <w:numId w:val="234"/>
              </w:numPr>
              <w:spacing w:before="0" w:beforeAutospacing="0" w:after="120" w:afterAutospacing="0" w:line="240" w:lineRule="auto"/>
              <w:ind w:left="720" w:right="0" w:hanging="360"/>
              <w:jc w:val="left"/>
              <w:outlineLvl w:val="9"/>
            </w:pPr>
            <w:r>
              <w:t>Kurator / bobestyrer</w:t>
            </w:r>
          </w:p>
          <w:p>
            <w:pPr>
              <w:numPr>
                <w:ilvl w:val="0"/>
                <w:numId w:val="234"/>
              </w:numPr>
              <w:spacing w:before="0" w:beforeAutospacing="0" w:after="120" w:afterAutospacing="0" w:line="240" w:lineRule="auto"/>
              <w:ind w:left="720" w:right="0" w:hanging="360"/>
              <w:jc w:val="left"/>
              <w:outlineLvl w:val="9"/>
            </w:pPr>
            <w:r>
              <w:t>Partsrepræsentant (læser)</w:t>
            </w:r>
          </w:p>
          <w:p>
            <w:pPr>
              <w:numPr>
                <w:ilvl w:val="0"/>
                <w:numId w:val="23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w:t>
            </w: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235"/>
              </w:numPr>
              <w:spacing w:before="0" w:beforeAutospacing="0" w:after="120" w:afterAutospacing="0" w:line="240" w:lineRule="auto"/>
              <w:ind w:left="720" w:right="0" w:hanging="360"/>
              <w:jc w:val="left"/>
              <w:outlineLvl w:val="9"/>
            </w:pPr>
            <w:r>
              <w:t>Borger</w:t>
            </w:r>
          </w:p>
          <w:p>
            <w:pPr>
              <w:numPr>
                <w:ilvl w:val="0"/>
                <w:numId w:val="235"/>
              </w:numPr>
              <w:spacing w:before="0" w:beforeAutospacing="0" w:after="120" w:afterAutospacing="0" w:line="240" w:lineRule="auto"/>
              <w:ind w:left="720" w:right="0" w:hanging="360"/>
              <w:jc w:val="left"/>
              <w:outlineLvl w:val="9"/>
            </w:pPr>
            <w:r>
              <w:t>DP Medarbejder</w:t>
            </w:r>
          </w:p>
          <w:p>
            <w:pPr>
              <w:numPr>
                <w:ilvl w:val="0"/>
                <w:numId w:val="235"/>
              </w:numPr>
              <w:spacing w:before="0" w:beforeAutospacing="0" w:after="120" w:afterAutospacing="0" w:line="240" w:lineRule="auto"/>
              <w:ind w:left="720" w:right="0" w:hanging="360"/>
              <w:jc w:val="left"/>
              <w:outlineLvl w:val="9"/>
            </w:pPr>
            <w:r>
              <w:t>Tilbagekaldsadministrator</w:t>
            </w:r>
          </w:p>
          <w:p>
            <w:pPr>
              <w:numPr>
                <w:ilvl w:val="0"/>
                <w:numId w:val="235"/>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0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236"/>
              </w:numPr>
              <w:spacing w:before="0" w:beforeAutospacing="0" w:after="120" w:afterAutospacing="0" w:line="240" w:lineRule="auto"/>
              <w:ind w:left="720" w:right="0" w:hanging="360"/>
              <w:jc w:val="left"/>
              <w:outlineLvl w:val="9"/>
            </w:pPr>
            <w:r>
              <w:t>Borgerservice</w:t>
            </w:r>
          </w:p>
          <w:p>
            <w:pPr>
              <w:numPr>
                <w:ilvl w:val="0"/>
                <w:numId w:val="236"/>
              </w:numPr>
              <w:spacing w:before="0" w:beforeAutospacing="0" w:after="120" w:afterAutospacing="0" w:line="240" w:lineRule="auto"/>
              <w:ind w:left="720" w:right="0" w:hanging="360"/>
              <w:jc w:val="left"/>
              <w:outlineLvl w:val="9"/>
            </w:pPr>
            <w:r>
              <w:t>Erhvervsservice</w:t>
            </w:r>
          </w:p>
          <w:p>
            <w:pPr>
              <w:numPr>
                <w:ilvl w:val="0"/>
                <w:numId w:val="236"/>
              </w:numPr>
              <w:spacing w:before="0" w:beforeAutospacing="0" w:after="120" w:afterAutospacing="0" w:line="240" w:lineRule="auto"/>
              <w:ind w:left="720" w:right="0" w:hanging="360"/>
              <w:jc w:val="left"/>
              <w:outlineLvl w:val="9"/>
            </w:pPr>
            <w:r>
              <w:t>Systemforvalter</w:t>
            </w:r>
          </w:p>
          <w:p>
            <w:pPr>
              <w:numPr>
                <w:ilvl w:val="0"/>
                <w:numId w:val="23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 xml:space="preserve">Fetch unread status without </w:t>
            </w:r>
            <w:r>
              <w:t>caching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/mailboxes/messages/unread/exists/</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 but specifying the type (CPR/CVR) and CPR/CVR value within the body rather than as parameters.</w:t>
            </w:r>
          </w:p>
        </w:tc>
        <w:tc>
          <w:tcPr/>
          <w:p>
            <w:pPr>
              <w:numPr>
                <w:ilvl w:val="0"/>
                <w:numId w:val="237"/>
              </w:numPr>
              <w:spacing w:before="0" w:beforeAutospacing="0" w:after="120" w:afterAutospacing="0" w:line="240" w:lineRule="auto"/>
              <w:ind w:left="720" w:right="0" w:hanging="360"/>
              <w:jc w:val="left"/>
              <w:outlineLvl w:val="9"/>
            </w:pPr>
            <w:r>
              <w:t>Borgerservice</w:t>
            </w:r>
          </w:p>
          <w:p>
            <w:pPr>
              <w:numPr>
                <w:ilvl w:val="0"/>
                <w:numId w:val="237"/>
              </w:numPr>
              <w:spacing w:before="0" w:beforeAutospacing="0" w:after="120" w:afterAutospacing="0" w:line="240" w:lineRule="auto"/>
              <w:ind w:left="720" w:right="0" w:hanging="360"/>
              <w:jc w:val="left"/>
              <w:outlineLvl w:val="9"/>
            </w:pPr>
            <w:r>
              <w:t>Erhvervsservice</w:t>
            </w:r>
          </w:p>
          <w:p>
            <w:pPr>
              <w:numPr>
                <w:ilvl w:val="0"/>
                <w:numId w:val="237"/>
              </w:numPr>
              <w:spacing w:before="0" w:beforeAutospacing="0" w:after="120" w:afterAutospacing="0" w:line="240" w:lineRule="auto"/>
              <w:ind w:left="720" w:right="0" w:hanging="360"/>
              <w:jc w:val="left"/>
              <w:outlineLvl w:val="9"/>
            </w:pPr>
            <w:r>
              <w:t>Systemforvalter</w:t>
            </w:r>
          </w:p>
          <w:p>
            <w:pPr>
              <w:numPr>
                <w:ilvl w:val="0"/>
                <w:numId w:val="23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7" w:history="1">
              <w:r>
                <w:rPr>
                  <w:rStyle w:val="Hyperlink"/>
                </w:rPr>
                <w:t xml:space="preserve">Swagger </w:t>
              </w:r>
            </w:hyperlink>
            <w:hyperlink r:id="rId106" w:history="1">
              <w:r>
                <w:rPr>
                  <w:rStyle w:val="Hyperlink"/>
                </w:rPr>
                <w:t>UI</w:t>
              </w:r>
            </w:hyperlink>
          </w:p>
        </w:tc>
      </w:tr>
    </w:tbl>
    <w:p/>
    <w:p>
      <w:pPr>
        <w:pStyle w:val="Heading2"/>
      </w:pPr>
      <w:bookmarkStart w:id="250" w:name="scroll-bookmark-188"/>
      <w:bookmarkEnd w:id="250"/>
      <w:bookmarkStart w:id="251" w:name="scroll-bookmark-189"/>
      <w:bookmarkStart w:id="252" w:name="_Toc256000341"/>
      <w:r>
        <w:t>Documents</w:t>
      </w:r>
      <w:bookmarkEnd w:id="252"/>
      <w:r>
        <w:t xml:space="preserve"> </w:t>
      </w:r>
      <w:bookmarkEnd w:id="251"/>
    </w:p>
    <w:tbl>
      <w:tblPr>
        <w:tblStyle w:val="ScrollTableNormal"/>
        <w:tblW w:w="5000" w:type="pct"/>
        <w:tblLook w:val="0020"/>
      </w:tblPr>
      <w:tblGrid>
        <w:gridCol w:w="1126"/>
        <w:gridCol w:w="2706"/>
        <w:gridCol w:w="1125"/>
        <w:gridCol w:w="2545"/>
        <w:gridCol w:w="9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238"/>
              </w:numPr>
              <w:spacing w:before="0" w:beforeAutospacing="0" w:after="120" w:afterAutospacing="0" w:line="240" w:lineRule="auto"/>
              <w:ind w:left="720" w:right="0" w:hanging="360"/>
              <w:jc w:val="left"/>
              <w:outlineLvl w:val="9"/>
            </w:pPr>
            <w:r>
              <w:t>Borger</w:t>
            </w:r>
          </w:p>
          <w:p>
            <w:pPr>
              <w:numPr>
                <w:ilvl w:val="0"/>
                <w:numId w:val="238"/>
              </w:numPr>
              <w:spacing w:before="0" w:beforeAutospacing="0" w:after="120" w:afterAutospacing="0" w:line="240" w:lineRule="auto"/>
              <w:ind w:left="720" w:right="0" w:hanging="360"/>
              <w:jc w:val="left"/>
              <w:outlineLvl w:val="9"/>
            </w:pPr>
            <w:r>
              <w:t>DP Skriver</w:t>
            </w:r>
          </w:p>
          <w:p>
            <w:pPr>
              <w:numPr>
                <w:ilvl w:val="0"/>
                <w:numId w:val="238"/>
              </w:numPr>
              <w:spacing w:before="0" w:beforeAutospacing="0" w:after="120" w:afterAutospacing="0" w:line="240" w:lineRule="auto"/>
              <w:ind w:left="720" w:right="0" w:hanging="360"/>
              <w:jc w:val="left"/>
              <w:outlineLvl w:val="9"/>
            </w:pPr>
            <w:r>
              <w:t>DP Basis</w:t>
            </w:r>
          </w:p>
          <w:p>
            <w:pPr>
              <w:numPr>
                <w:ilvl w:val="0"/>
                <w:numId w:val="238"/>
              </w:numPr>
              <w:spacing w:before="0" w:beforeAutospacing="0" w:after="120" w:afterAutospacing="0" w:line="240" w:lineRule="auto"/>
              <w:ind w:left="720" w:right="0" w:hanging="360"/>
              <w:jc w:val="left"/>
              <w:outlineLvl w:val="9"/>
            </w:pPr>
            <w:r>
              <w:t>DP Medarbejder</w:t>
            </w:r>
          </w:p>
          <w:p>
            <w:pPr>
              <w:numPr>
                <w:ilvl w:val="0"/>
                <w:numId w:val="238"/>
              </w:numPr>
              <w:spacing w:before="0" w:beforeAutospacing="0" w:after="120" w:afterAutospacing="0" w:line="240" w:lineRule="auto"/>
              <w:ind w:left="720" w:right="0" w:hanging="360"/>
              <w:jc w:val="left"/>
              <w:outlineLvl w:val="9"/>
            </w:pPr>
            <w:r>
              <w:t>DP Admin</w:t>
            </w:r>
          </w:p>
          <w:p>
            <w:pPr>
              <w:numPr>
                <w:ilvl w:val="0"/>
                <w:numId w:val="238"/>
              </w:numPr>
              <w:spacing w:before="0" w:beforeAutospacing="0" w:after="120" w:afterAutospacing="0" w:line="240" w:lineRule="auto"/>
              <w:ind w:left="720" w:right="0" w:hanging="360"/>
              <w:jc w:val="left"/>
              <w:outlineLvl w:val="9"/>
            </w:pPr>
            <w:r>
              <w:t>Kurator / bobestyrer</w:t>
            </w:r>
          </w:p>
          <w:p>
            <w:pPr>
              <w:numPr>
                <w:ilvl w:val="0"/>
                <w:numId w:val="238"/>
              </w:numPr>
              <w:spacing w:before="0" w:beforeAutospacing="0" w:after="120" w:afterAutospacing="0" w:line="240" w:lineRule="auto"/>
              <w:ind w:left="720" w:right="0" w:hanging="360"/>
              <w:jc w:val="left"/>
              <w:outlineLvl w:val="9"/>
            </w:pPr>
            <w:r>
              <w:t>Partsrepræsentant (læser)</w:t>
            </w:r>
          </w:p>
          <w:p>
            <w:pPr>
              <w:numPr>
                <w:ilvl w:val="0"/>
                <w:numId w:val="238"/>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239"/>
              </w:numPr>
              <w:spacing w:before="0" w:beforeAutospacing="0" w:after="120" w:afterAutospacing="0" w:line="240" w:lineRule="auto"/>
              <w:ind w:left="720" w:right="0" w:hanging="360"/>
              <w:jc w:val="left"/>
              <w:outlineLvl w:val="9"/>
            </w:pPr>
            <w:r>
              <w:t>Borger</w:t>
            </w:r>
          </w:p>
          <w:p>
            <w:pPr>
              <w:numPr>
                <w:ilvl w:val="0"/>
                <w:numId w:val="239"/>
              </w:numPr>
              <w:spacing w:before="0" w:beforeAutospacing="0" w:after="120" w:afterAutospacing="0" w:line="240" w:lineRule="auto"/>
              <w:ind w:left="720" w:right="0" w:hanging="360"/>
              <w:jc w:val="left"/>
              <w:outlineLvl w:val="9"/>
            </w:pPr>
            <w:r>
              <w:t>DP Skriver</w:t>
            </w:r>
          </w:p>
          <w:p>
            <w:pPr>
              <w:numPr>
                <w:ilvl w:val="0"/>
                <w:numId w:val="239"/>
              </w:numPr>
              <w:spacing w:before="0" w:beforeAutospacing="0" w:after="120" w:afterAutospacing="0" w:line="240" w:lineRule="auto"/>
              <w:ind w:left="720" w:right="0" w:hanging="360"/>
              <w:jc w:val="left"/>
              <w:outlineLvl w:val="9"/>
            </w:pPr>
            <w:r>
              <w:t>DP Basis</w:t>
            </w:r>
          </w:p>
          <w:p>
            <w:pPr>
              <w:numPr>
                <w:ilvl w:val="0"/>
                <w:numId w:val="239"/>
              </w:numPr>
              <w:spacing w:before="0" w:beforeAutospacing="0" w:after="120" w:afterAutospacing="0" w:line="240" w:lineRule="auto"/>
              <w:ind w:left="720" w:right="0" w:hanging="360"/>
              <w:jc w:val="left"/>
              <w:outlineLvl w:val="9"/>
            </w:pPr>
            <w:r>
              <w:t>DP Medarbejder</w:t>
            </w:r>
          </w:p>
          <w:p>
            <w:pPr>
              <w:numPr>
                <w:ilvl w:val="0"/>
                <w:numId w:val="239"/>
              </w:numPr>
              <w:spacing w:before="0" w:beforeAutospacing="0" w:after="120" w:afterAutospacing="0" w:line="240" w:lineRule="auto"/>
              <w:ind w:left="720" w:right="0" w:hanging="360"/>
              <w:jc w:val="left"/>
              <w:outlineLvl w:val="9"/>
            </w:pPr>
            <w:r>
              <w:t>DP Admin</w:t>
            </w:r>
          </w:p>
          <w:p>
            <w:pPr>
              <w:numPr>
                <w:ilvl w:val="0"/>
                <w:numId w:val="239"/>
              </w:numPr>
              <w:spacing w:before="0" w:beforeAutospacing="0" w:after="120" w:afterAutospacing="0" w:line="240" w:lineRule="auto"/>
              <w:ind w:left="720" w:right="0" w:hanging="360"/>
              <w:jc w:val="left"/>
              <w:outlineLvl w:val="9"/>
            </w:pPr>
            <w:r>
              <w:t>Kurator / bobestyrer</w:t>
            </w:r>
          </w:p>
          <w:p>
            <w:pPr>
              <w:numPr>
                <w:ilvl w:val="0"/>
                <w:numId w:val="239"/>
              </w:numPr>
              <w:spacing w:before="0" w:beforeAutospacing="0" w:after="120" w:afterAutospacing="0" w:line="240" w:lineRule="auto"/>
              <w:ind w:left="720" w:right="0" w:hanging="360"/>
              <w:jc w:val="left"/>
              <w:outlineLvl w:val="9"/>
            </w:pPr>
            <w:r>
              <w:t>Partsrepræsentant (læser)</w:t>
            </w:r>
          </w:p>
          <w:p>
            <w:pPr>
              <w:numPr>
                <w:ilvl w:val="0"/>
                <w:numId w:val="23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0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w:t>
            </w: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240"/>
              </w:numPr>
              <w:spacing w:before="0" w:beforeAutospacing="0" w:after="120" w:afterAutospacing="0" w:line="240" w:lineRule="auto"/>
              <w:ind w:left="720" w:right="0" w:hanging="360"/>
              <w:jc w:val="left"/>
              <w:outlineLvl w:val="9"/>
            </w:pPr>
            <w:r>
              <w:t>Borger</w:t>
            </w:r>
          </w:p>
          <w:p>
            <w:pPr>
              <w:numPr>
                <w:ilvl w:val="0"/>
                <w:numId w:val="240"/>
              </w:numPr>
              <w:spacing w:before="0" w:beforeAutospacing="0" w:after="120" w:afterAutospacing="0" w:line="240" w:lineRule="auto"/>
              <w:ind w:left="720" w:right="0" w:hanging="360"/>
              <w:jc w:val="left"/>
              <w:outlineLvl w:val="9"/>
            </w:pPr>
            <w:r>
              <w:t>DP Skriver</w:t>
            </w:r>
          </w:p>
          <w:p>
            <w:pPr>
              <w:numPr>
                <w:ilvl w:val="0"/>
                <w:numId w:val="240"/>
              </w:numPr>
              <w:spacing w:before="0" w:beforeAutospacing="0" w:after="120" w:afterAutospacing="0" w:line="240" w:lineRule="auto"/>
              <w:ind w:left="720" w:right="0" w:hanging="360"/>
              <w:jc w:val="left"/>
              <w:outlineLvl w:val="9"/>
            </w:pPr>
            <w:r>
              <w:t>DP Basis</w:t>
            </w:r>
          </w:p>
          <w:p>
            <w:pPr>
              <w:numPr>
                <w:ilvl w:val="0"/>
                <w:numId w:val="24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241"/>
              </w:numPr>
              <w:spacing w:before="0" w:beforeAutospacing="0" w:after="120" w:afterAutospacing="0" w:line="240" w:lineRule="auto"/>
              <w:ind w:left="720" w:right="0" w:hanging="360"/>
              <w:jc w:val="left"/>
              <w:outlineLvl w:val="9"/>
            </w:pPr>
            <w:r>
              <w:t>Borger</w:t>
            </w:r>
          </w:p>
          <w:p>
            <w:pPr>
              <w:numPr>
                <w:ilvl w:val="0"/>
                <w:numId w:val="241"/>
              </w:numPr>
              <w:spacing w:before="0" w:beforeAutospacing="0" w:after="120" w:afterAutospacing="0" w:line="240" w:lineRule="auto"/>
              <w:ind w:left="720" w:right="0" w:hanging="360"/>
              <w:jc w:val="left"/>
              <w:outlineLvl w:val="9"/>
            </w:pPr>
            <w:r>
              <w:t>DP Skriver</w:t>
            </w:r>
          </w:p>
          <w:p>
            <w:pPr>
              <w:numPr>
                <w:ilvl w:val="0"/>
                <w:numId w:val="241"/>
              </w:numPr>
              <w:spacing w:before="0" w:beforeAutospacing="0" w:after="120" w:afterAutospacing="0" w:line="240" w:lineRule="auto"/>
              <w:ind w:left="720" w:right="0" w:hanging="360"/>
              <w:jc w:val="left"/>
              <w:outlineLvl w:val="9"/>
            </w:pPr>
            <w:r>
              <w:t>DP Basis</w:t>
            </w:r>
          </w:p>
          <w:p>
            <w:pPr>
              <w:numPr>
                <w:ilvl w:val="0"/>
                <w:numId w:val="24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242"/>
              </w:numPr>
              <w:spacing w:before="0" w:beforeAutospacing="0" w:after="120" w:afterAutospacing="0" w:line="240" w:lineRule="auto"/>
              <w:ind w:left="720" w:right="0" w:hanging="360"/>
              <w:jc w:val="left"/>
              <w:outlineLvl w:val="9"/>
            </w:pPr>
            <w:r>
              <w:t>Borger</w:t>
            </w:r>
          </w:p>
          <w:p>
            <w:pPr>
              <w:numPr>
                <w:ilvl w:val="0"/>
                <w:numId w:val="242"/>
              </w:numPr>
              <w:spacing w:before="0" w:beforeAutospacing="0" w:after="120" w:afterAutospacing="0" w:line="240" w:lineRule="auto"/>
              <w:ind w:left="720" w:right="0" w:hanging="360"/>
              <w:jc w:val="left"/>
              <w:outlineLvl w:val="9"/>
            </w:pPr>
            <w:r>
              <w:t>DP Skriver</w:t>
            </w:r>
          </w:p>
          <w:p>
            <w:pPr>
              <w:numPr>
                <w:ilvl w:val="0"/>
                <w:numId w:val="242"/>
              </w:numPr>
              <w:spacing w:before="0" w:beforeAutospacing="0" w:after="120" w:afterAutospacing="0" w:line="240" w:lineRule="auto"/>
              <w:ind w:left="720" w:right="0" w:hanging="360"/>
              <w:jc w:val="left"/>
              <w:outlineLvl w:val="9"/>
            </w:pPr>
            <w:r>
              <w:t>DP Basis</w:t>
            </w:r>
          </w:p>
          <w:p>
            <w:pPr>
              <w:numPr>
                <w:ilvl w:val="0"/>
                <w:numId w:val="242"/>
              </w:numPr>
              <w:spacing w:before="0" w:beforeAutospacing="0" w:after="120" w:afterAutospacing="0" w:line="240" w:lineRule="auto"/>
              <w:ind w:left="720" w:right="0" w:hanging="360"/>
              <w:jc w:val="left"/>
              <w:outlineLvl w:val="9"/>
            </w:pPr>
            <w:r>
              <w:t>Læse- og skriveadgang (Full power of attorney) (only when messageState is draft)</w:t>
            </w:r>
          </w:p>
        </w:tc>
        <w:tc>
          <w:tcPr/>
          <w:p>
            <w:pPr>
              <w:numPr>
                <w:ilvl w:val="0"/>
                <w:numId w:val="0"/>
              </w:numPr>
              <w:spacing w:before="0" w:beforeAutospacing="0" w:after="120" w:afterAutospacing="0" w:line="240" w:lineRule="auto"/>
              <w:ind w:left="0" w:right="0" w:firstLine="0"/>
              <w:jc w:val="left"/>
              <w:outlineLvl w:val="9"/>
            </w:pPr>
            <w:hyperlink r:id="rId112" w:history="1">
              <w:r>
                <w:rPr>
                  <w:rStyle w:val="Hyperlink"/>
                </w:rPr>
                <w:t>Swagger UI</w:t>
              </w:r>
            </w:hyperlink>
          </w:p>
        </w:tc>
      </w:tr>
    </w:tbl>
    <w:p/>
    <w:p>
      <w:pPr>
        <w:pStyle w:val="Heading2"/>
      </w:pPr>
      <w:bookmarkStart w:id="253" w:name="scroll-bookmark-190"/>
      <w:bookmarkEnd w:id="253"/>
      <w:bookmarkStart w:id="254" w:name="scroll-bookmark-191"/>
      <w:bookmarkStart w:id="255" w:name="_Toc256000342"/>
      <w:r>
        <w:t>Files</w:t>
      </w:r>
      <w:bookmarkEnd w:id="255"/>
      <w:r>
        <w:t xml:space="preserve"> </w:t>
      </w:r>
      <w:bookmarkEnd w:id="254"/>
    </w:p>
    <w:tbl>
      <w:tblPr>
        <w:tblStyle w:val="ScrollTableNormal"/>
        <w:tblW w:w="5000" w:type="pct"/>
        <w:tblLook w:val="0020"/>
      </w:tblPr>
      <w:tblGrid>
        <w:gridCol w:w="893"/>
        <w:gridCol w:w="2833"/>
        <w:gridCol w:w="1072"/>
        <w:gridCol w:w="2662"/>
        <w:gridCol w:w="10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243"/>
              </w:numPr>
              <w:spacing w:before="0" w:beforeAutospacing="0" w:after="120" w:afterAutospacing="0" w:line="240" w:lineRule="auto"/>
              <w:ind w:left="720" w:right="0" w:hanging="360"/>
              <w:jc w:val="left"/>
              <w:outlineLvl w:val="9"/>
            </w:pPr>
            <w:r>
              <w:t>Borger</w:t>
            </w:r>
          </w:p>
          <w:p>
            <w:pPr>
              <w:numPr>
                <w:ilvl w:val="0"/>
                <w:numId w:val="243"/>
              </w:numPr>
              <w:spacing w:before="0" w:beforeAutospacing="0" w:after="120" w:afterAutospacing="0" w:line="240" w:lineRule="auto"/>
              <w:ind w:left="720" w:right="0" w:hanging="360"/>
              <w:jc w:val="left"/>
              <w:outlineLvl w:val="9"/>
            </w:pPr>
            <w:r>
              <w:t>DP Skriver</w:t>
            </w:r>
          </w:p>
          <w:p>
            <w:pPr>
              <w:numPr>
                <w:ilvl w:val="0"/>
                <w:numId w:val="243"/>
              </w:numPr>
              <w:spacing w:before="0" w:beforeAutospacing="0" w:after="120" w:afterAutospacing="0" w:line="240" w:lineRule="auto"/>
              <w:ind w:left="720" w:right="0" w:hanging="360"/>
              <w:jc w:val="left"/>
              <w:outlineLvl w:val="9"/>
            </w:pPr>
            <w:r>
              <w:t>DP Basis</w:t>
            </w:r>
          </w:p>
          <w:p>
            <w:pPr>
              <w:numPr>
                <w:ilvl w:val="0"/>
                <w:numId w:val="243"/>
              </w:numPr>
              <w:spacing w:before="0" w:beforeAutospacing="0" w:after="120" w:afterAutospacing="0" w:line="240" w:lineRule="auto"/>
              <w:ind w:left="720" w:right="0" w:hanging="360"/>
              <w:jc w:val="left"/>
              <w:outlineLvl w:val="9"/>
            </w:pPr>
            <w:r>
              <w:t>DP Medarbejder</w:t>
            </w:r>
          </w:p>
          <w:p>
            <w:pPr>
              <w:numPr>
                <w:ilvl w:val="0"/>
                <w:numId w:val="243"/>
              </w:numPr>
              <w:spacing w:before="0" w:beforeAutospacing="0" w:after="120" w:afterAutospacing="0" w:line="240" w:lineRule="auto"/>
              <w:ind w:left="720" w:right="0" w:hanging="360"/>
              <w:jc w:val="left"/>
              <w:outlineLvl w:val="9"/>
            </w:pPr>
            <w:r>
              <w:t>DP Admin</w:t>
            </w:r>
          </w:p>
          <w:p>
            <w:pPr>
              <w:numPr>
                <w:ilvl w:val="0"/>
                <w:numId w:val="243"/>
              </w:numPr>
              <w:spacing w:before="0" w:beforeAutospacing="0" w:after="120" w:afterAutospacing="0" w:line="240" w:lineRule="auto"/>
              <w:ind w:left="720" w:right="0" w:hanging="360"/>
              <w:jc w:val="left"/>
              <w:outlineLvl w:val="9"/>
            </w:pPr>
            <w:r>
              <w:t>Kurator / bobestyrer</w:t>
            </w:r>
          </w:p>
          <w:p>
            <w:pPr>
              <w:numPr>
                <w:ilvl w:val="0"/>
                <w:numId w:val="243"/>
              </w:numPr>
              <w:spacing w:before="0" w:beforeAutospacing="0" w:after="120" w:afterAutospacing="0" w:line="240" w:lineRule="auto"/>
              <w:ind w:left="720" w:right="0" w:hanging="360"/>
              <w:jc w:val="left"/>
              <w:outlineLvl w:val="9"/>
            </w:pPr>
            <w:r>
              <w:t>Partsrepræsentant (læser)</w:t>
            </w:r>
          </w:p>
          <w:p>
            <w:pPr>
              <w:numPr>
                <w:ilvl w:val="0"/>
                <w:numId w:val="24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244"/>
              </w:numPr>
              <w:spacing w:before="0" w:beforeAutospacing="0" w:after="120" w:afterAutospacing="0" w:line="240" w:lineRule="auto"/>
              <w:ind w:left="720" w:right="0" w:hanging="360"/>
              <w:jc w:val="left"/>
              <w:outlineLvl w:val="9"/>
            </w:pPr>
            <w:r>
              <w:t>Borger</w:t>
            </w:r>
          </w:p>
          <w:p>
            <w:pPr>
              <w:numPr>
                <w:ilvl w:val="0"/>
                <w:numId w:val="244"/>
              </w:numPr>
              <w:spacing w:before="0" w:beforeAutospacing="0" w:after="120" w:afterAutospacing="0" w:line="240" w:lineRule="auto"/>
              <w:ind w:left="720" w:right="0" w:hanging="360"/>
              <w:jc w:val="left"/>
              <w:outlineLvl w:val="9"/>
            </w:pPr>
            <w:r>
              <w:t>DP Skriver</w:t>
            </w:r>
          </w:p>
          <w:p>
            <w:pPr>
              <w:numPr>
                <w:ilvl w:val="0"/>
                <w:numId w:val="244"/>
              </w:numPr>
              <w:spacing w:before="0" w:beforeAutospacing="0" w:after="120" w:afterAutospacing="0" w:line="240" w:lineRule="auto"/>
              <w:ind w:left="720" w:right="0" w:hanging="360"/>
              <w:jc w:val="left"/>
              <w:outlineLvl w:val="9"/>
            </w:pPr>
            <w:r>
              <w:t>DP Basis</w:t>
            </w:r>
          </w:p>
          <w:p>
            <w:pPr>
              <w:numPr>
                <w:ilvl w:val="0"/>
                <w:numId w:val="244"/>
              </w:numPr>
              <w:spacing w:before="0" w:beforeAutospacing="0" w:after="120" w:afterAutospacing="0" w:line="240" w:lineRule="auto"/>
              <w:ind w:left="720" w:right="0" w:hanging="360"/>
              <w:jc w:val="left"/>
              <w:outlineLvl w:val="9"/>
            </w:pPr>
            <w:r>
              <w:t>DP Medarbejder</w:t>
            </w:r>
          </w:p>
          <w:p>
            <w:pPr>
              <w:numPr>
                <w:ilvl w:val="0"/>
                <w:numId w:val="244"/>
              </w:numPr>
              <w:spacing w:before="0" w:beforeAutospacing="0" w:after="120" w:afterAutospacing="0" w:line="240" w:lineRule="auto"/>
              <w:ind w:left="720" w:right="0" w:hanging="360"/>
              <w:jc w:val="left"/>
              <w:outlineLvl w:val="9"/>
            </w:pPr>
            <w:r>
              <w:t>DP Admin</w:t>
            </w:r>
          </w:p>
          <w:p>
            <w:pPr>
              <w:numPr>
                <w:ilvl w:val="0"/>
                <w:numId w:val="244"/>
              </w:numPr>
              <w:spacing w:before="0" w:beforeAutospacing="0" w:after="120" w:afterAutospacing="0" w:line="240" w:lineRule="auto"/>
              <w:ind w:left="720" w:right="0" w:hanging="360"/>
              <w:jc w:val="left"/>
              <w:outlineLvl w:val="9"/>
            </w:pPr>
            <w:r>
              <w:t>Kurator / bobestyrer</w:t>
            </w:r>
          </w:p>
          <w:p>
            <w:pPr>
              <w:numPr>
                <w:ilvl w:val="0"/>
                <w:numId w:val="244"/>
              </w:numPr>
              <w:spacing w:before="0" w:beforeAutospacing="0" w:after="120" w:afterAutospacing="0" w:line="240" w:lineRule="auto"/>
              <w:ind w:left="720" w:right="0" w:hanging="360"/>
              <w:jc w:val="left"/>
              <w:outlineLvl w:val="9"/>
            </w:pPr>
            <w:r>
              <w:t>Partsrepræsentant (læser)</w:t>
            </w:r>
          </w:p>
          <w:p>
            <w:pPr>
              <w:numPr>
                <w:ilvl w:val="0"/>
                <w:numId w:val="24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245"/>
              </w:numPr>
              <w:spacing w:before="0" w:beforeAutospacing="0" w:after="120" w:afterAutospacing="0" w:line="240" w:lineRule="auto"/>
              <w:ind w:left="720" w:right="0" w:hanging="360"/>
              <w:jc w:val="left"/>
              <w:outlineLvl w:val="9"/>
            </w:pPr>
            <w:r>
              <w:t>Borger</w:t>
            </w:r>
          </w:p>
          <w:p>
            <w:pPr>
              <w:numPr>
                <w:ilvl w:val="0"/>
                <w:numId w:val="245"/>
              </w:numPr>
              <w:spacing w:before="0" w:beforeAutospacing="0" w:after="120" w:afterAutospacing="0" w:line="240" w:lineRule="auto"/>
              <w:ind w:left="720" w:right="0" w:hanging="360"/>
              <w:jc w:val="left"/>
              <w:outlineLvl w:val="9"/>
            </w:pPr>
            <w:r>
              <w:t>DP Skriver</w:t>
            </w:r>
          </w:p>
          <w:p>
            <w:pPr>
              <w:numPr>
                <w:ilvl w:val="0"/>
                <w:numId w:val="245"/>
              </w:numPr>
              <w:spacing w:before="0" w:beforeAutospacing="0" w:after="120" w:afterAutospacing="0" w:line="240" w:lineRule="auto"/>
              <w:ind w:left="720" w:right="0" w:hanging="360"/>
              <w:jc w:val="left"/>
              <w:outlineLvl w:val="9"/>
            </w:pPr>
            <w:r>
              <w:t>DP Basis</w:t>
            </w:r>
          </w:p>
          <w:p>
            <w:pPr>
              <w:numPr>
                <w:ilvl w:val="0"/>
                <w:numId w:val="245"/>
              </w:numPr>
              <w:spacing w:before="0" w:beforeAutospacing="0" w:after="120" w:afterAutospacing="0" w:line="240" w:lineRule="auto"/>
              <w:ind w:left="720" w:right="0" w:hanging="360"/>
              <w:jc w:val="left"/>
              <w:outlineLvl w:val="9"/>
            </w:pPr>
            <w:r>
              <w:t>DP Medarbejder</w:t>
            </w:r>
          </w:p>
          <w:p>
            <w:pPr>
              <w:numPr>
                <w:ilvl w:val="0"/>
                <w:numId w:val="245"/>
              </w:numPr>
              <w:spacing w:before="0" w:beforeAutospacing="0" w:after="120" w:afterAutospacing="0" w:line="240" w:lineRule="auto"/>
              <w:ind w:left="720" w:right="0" w:hanging="360"/>
              <w:jc w:val="left"/>
              <w:outlineLvl w:val="9"/>
            </w:pPr>
            <w:r>
              <w:t>DP Admin</w:t>
            </w:r>
          </w:p>
          <w:p>
            <w:pPr>
              <w:numPr>
                <w:ilvl w:val="0"/>
                <w:numId w:val="245"/>
              </w:numPr>
              <w:spacing w:before="0" w:beforeAutospacing="0" w:after="120" w:afterAutospacing="0" w:line="240" w:lineRule="auto"/>
              <w:ind w:left="720" w:right="0" w:hanging="360"/>
              <w:jc w:val="left"/>
              <w:outlineLvl w:val="9"/>
            </w:pPr>
            <w:r>
              <w:t>Kurator / bobestyrer</w:t>
            </w:r>
          </w:p>
          <w:p>
            <w:pPr>
              <w:numPr>
                <w:ilvl w:val="0"/>
                <w:numId w:val="245"/>
              </w:numPr>
              <w:spacing w:before="0" w:beforeAutospacing="0" w:after="120" w:afterAutospacing="0" w:line="240" w:lineRule="auto"/>
              <w:ind w:left="720" w:right="0" w:hanging="360"/>
              <w:jc w:val="left"/>
              <w:outlineLvl w:val="9"/>
            </w:pPr>
            <w:r>
              <w:t>Partsrepræsentant (læser)</w:t>
            </w:r>
          </w:p>
          <w:p>
            <w:pPr>
              <w:numPr>
                <w:ilvl w:val="0"/>
                <w:numId w:val="24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246"/>
              </w:numPr>
              <w:spacing w:before="0" w:beforeAutospacing="0" w:after="120" w:afterAutospacing="0" w:line="240" w:lineRule="auto"/>
              <w:ind w:left="720" w:right="0" w:hanging="360"/>
              <w:jc w:val="left"/>
              <w:outlineLvl w:val="9"/>
            </w:pPr>
            <w:r>
              <w:t>Borger</w:t>
            </w:r>
          </w:p>
          <w:p>
            <w:pPr>
              <w:numPr>
                <w:ilvl w:val="0"/>
                <w:numId w:val="246"/>
              </w:numPr>
              <w:spacing w:before="0" w:beforeAutospacing="0" w:after="120" w:afterAutospacing="0" w:line="240" w:lineRule="auto"/>
              <w:ind w:left="720" w:right="0" w:hanging="360"/>
              <w:jc w:val="left"/>
              <w:outlineLvl w:val="9"/>
            </w:pPr>
            <w:r>
              <w:t>DP Skriver</w:t>
            </w:r>
          </w:p>
          <w:p>
            <w:pPr>
              <w:numPr>
                <w:ilvl w:val="0"/>
                <w:numId w:val="246"/>
              </w:numPr>
              <w:spacing w:before="0" w:beforeAutospacing="0" w:after="120" w:afterAutospacing="0" w:line="240" w:lineRule="auto"/>
              <w:ind w:left="720" w:right="0" w:hanging="360"/>
              <w:jc w:val="left"/>
              <w:outlineLvl w:val="9"/>
            </w:pPr>
            <w:r>
              <w:t>DP Basis</w:t>
            </w:r>
          </w:p>
          <w:p>
            <w:pPr>
              <w:numPr>
                <w:ilvl w:val="0"/>
                <w:numId w:val="246"/>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247"/>
              </w:numPr>
              <w:spacing w:before="0" w:beforeAutospacing="0" w:after="120" w:afterAutospacing="0" w:line="240" w:lineRule="auto"/>
              <w:ind w:left="720" w:right="0" w:hanging="360"/>
              <w:jc w:val="left"/>
              <w:outlineLvl w:val="9"/>
            </w:pPr>
            <w:r>
              <w:t>Borger</w:t>
            </w:r>
          </w:p>
          <w:p>
            <w:pPr>
              <w:numPr>
                <w:ilvl w:val="0"/>
                <w:numId w:val="247"/>
              </w:numPr>
              <w:spacing w:before="0" w:beforeAutospacing="0" w:after="120" w:afterAutospacing="0" w:line="240" w:lineRule="auto"/>
              <w:ind w:left="720" w:right="0" w:hanging="360"/>
              <w:jc w:val="left"/>
              <w:outlineLvl w:val="9"/>
            </w:pPr>
            <w:r>
              <w:t>DP Skriver</w:t>
            </w:r>
          </w:p>
          <w:p>
            <w:pPr>
              <w:numPr>
                <w:ilvl w:val="0"/>
                <w:numId w:val="247"/>
              </w:numPr>
              <w:spacing w:before="0" w:beforeAutospacing="0" w:after="120" w:afterAutospacing="0" w:line="240" w:lineRule="auto"/>
              <w:ind w:left="720" w:right="0" w:hanging="360"/>
              <w:jc w:val="left"/>
              <w:outlineLvl w:val="9"/>
            </w:pPr>
            <w:r>
              <w:t>DP Basis</w:t>
            </w:r>
          </w:p>
          <w:p>
            <w:pPr>
              <w:numPr>
                <w:ilvl w:val="0"/>
                <w:numId w:val="247"/>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248"/>
              </w:numPr>
              <w:spacing w:before="0" w:beforeAutospacing="0" w:after="120" w:afterAutospacing="0" w:line="240" w:lineRule="auto"/>
              <w:ind w:left="720" w:right="0" w:hanging="360"/>
              <w:jc w:val="left"/>
              <w:outlineLvl w:val="9"/>
            </w:pPr>
            <w:r>
              <w:t>Borger</w:t>
            </w:r>
          </w:p>
          <w:p>
            <w:pPr>
              <w:numPr>
                <w:ilvl w:val="0"/>
                <w:numId w:val="248"/>
              </w:numPr>
              <w:spacing w:before="0" w:beforeAutospacing="0" w:after="120" w:afterAutospacing="0" w:line="240" w:lineRule="auto"/>
              <w:ind w:left="720" w:right="0" w:hanging="360"/>
              <w:jc w:val="left"/>
              <w:outlineLvl w:val="9"/>
            </w:pPr>
            <w:r>
              <w:t>DP Skriver</w:t>
            </w:r>
          </w:p>
          <w:p>
            <w:pPr>
              <w:numPr>
                <w:ilvl w:val="0"/>
                <w:numId w:val="248"/>
              </w:numPr>
              <w:spacing w:before="0" w:beforeAutospacing="0" w:after="120" w:afterAutospacing="0" w:line="240" w:lineRule="auto"/>
              <w:ind w:left="720" w:right="0" w:hanging="360"/>
              <w:jc w:val="left"/>
              <w:outlineLvl w:val="9"/>
            </w:pPr>
            <w:r>
              <w:t>DP Basis</w:t>
            </w:r>
          </w:p>
          <w:p>
            <w:pPr>
              <w:numPr>
                <w:ilvl w:val="0"/>
                <w:numId w:val="248"/>
              </w:numPr>
              <w:spacing w:before="0" w:beforeAutospacing="0" w:after="120" w:afterAutospacing="0" w:line="240" w:lineRule="auto"/>
              <w:ind w:left="720" w:right="0" w:hanging="360"/>
              <w:jc w:val="left"/>
              <w:outlineLvl w:val="9"/>
            </w:pPr>
            <w:r>
              <w:t>Læse- og skriveadgang (Full power of attorney) (only for drafts)</w:t>
            </w:r>
          </w:p>
        </w:tc>
        <w:tc>
          <w:tcPr/>
          <w:p>
            <w:pPr>
              <w:numPr>
                <w:ilvl w:val="0"/>
                <w:numId w:val="0"/>
              </w:numPr>
              <w:spacing w:before="0" w:beforeAutospacing="0" w:after="120" w:afterAutospacing="0" w:line="240" w:lineRule="auto"/>
              <w:ind w:left="0" w:right="0" w:firstLine="0"/>
              <w:jc w:val="left"/>
              <w:outlineLvl w:val="9"/>
            </w:pPr>
            <w:hyperlink r:id="rId11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249"/>
              </w:numPr>
              <w:spacing w:before="0" w:beforeAutospacing="0" w:after="120" w:afterAutospacing="0" w:line="240" w:lineRule="auto"/>
              <w:ind w:left="720" w:right="0" w:hanging="360"/>
              <w:jc w:val="left"/>
              <w:outlineLvl w:val="9"/>
            </w:pPr>
            <w:r>
              <w:t>Borger</w:t>
            </w:r>
          </w:p>
          <w:p>
            <w:pPr>
              <w:numPr>
                <w:ilvl w:val="0"/>
                <w:numId w:val="249"/>
              </w:numPr>
              <w:spacing w:before="0" w:beforeAutospacing="0" w:after="120" w:afterAutospacing="0" w:line="240" w:lineRule="auto"/>
              <w:ind w:left="720" w:right="0" w:hanging="360"/>
              <w:jc w:val="left"/>
              <w:outlineLvl w:val="9"/>
            </w:pPr>
            <w:r>
              <w:t>DP Skriver</w:t>
            </w:r>
          </w:p>
          <w:p>
            <w:pPr>
              <w:numPr>
                <w:ilvl w:val="0"/>
                <w:numId w:val="249"/>
              </w:numPr>
              <w:spacing w:before="0" w:beforeAutospacing="0" w:after="120" w:afterAutospacing="0" w:line="240" w:lineRule="auto"/>
              <w:ind w:left="720" w:right="0" w:hanging="360"/>
              <w:jc w:val="left"/>
              <w:outlineLvl w:val="9"/>
            </w:pPr>
            <w:r>
              <w:t>DP Basis</w:t>
            </w:r>
          </w:p>
          <w:p>
            <w:pPr>
              <w:numPr>
                <w:ilvl w:val="0"/>
                <w:numId w:val="249"/>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19" w:history="1">
              <w:r>
                <w:rPr>
                  <w:rStyle w:val="Hyperlink"/>
                </w:rPr>
                <w:t>Swagger UI</w:t>
              </w:r>
            </w:hyperlink>
          </w:p>
        </w:tc>
      </w:tr>
    </w:tbl>
    <w:p/>
    <w:p>
      <w:pPr>
        <w:pStyle w:val="Heading2"/>
      </w:pPr>
      <w:bookmarkStart w:id="256" w:name="scroll-bookmark-192"/>
      <w:bookmarkEnd w:id="256"/>
      <w:bookmarkStart w:id="257" w:name="scroll-bookmark-193"/>
      <w:bookmarkStart w:id="258" w:name="_Toc256000343"/>
      <w:r>
        <w:t>Folders</w:t>
      </w:r>
      <w:bookmarkEnd w:id="258"/>
      <w:r>
        <w:t xml:space="preserve"> </w:t>
      </w:r>
      <w:bookmarkEnd w:id="257"/>
    </w:p>
    <w:tbl>
      <w:tblPr>
        <w:tblStyle w:val="ScrollTableNormal"/>
        <w:tblW w:w="5000" w:type="pct"/>
        <w:tblLook w:val="0020"/>
      </w:tblPr>
      <w:tblGrid>
        <w:gridCol w:w="925"/>
        <w:gridCol w:w="3197"/>
        <w:gridCol w:w="979"/>
        <w:gridCol w:w="2440"/>
        <w:gridCol w:w="94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/mailboxes/{mailbox-id}/folders/</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250"/>
              </w:numPr>
              <w:spacing w:before="0" w:beforeAutospacing="0" w:after="120" w:afterAutospacing="0" w:line="240" w:lineRule="auto"/>
              <w:ind w:left="720" w:right="0" w:hanging="360"/>
              <w:jc w:val="left"/>
              <w:outlineLvl w:val="9"/>
            </w:pPr>
            <w:r>
              <w:t>Borger</w:t>
            </w:r>
          </w:p>
          <w:p>
            <w:pPr>
              <w:numPr>
                <w:ilvl w:val="0"/>
                <w:numId w:val="250"/>
              </w:numPr>
              <w:spacing w:before="0" w:beforeAutospacing="0" w:after="120" w:afterAutospacing="0" w:line="240" w:lineRule="auto"/>
              <w:ind w:left="720" w:right="0" w:hanging="360"/>
              <w:jc w:val="left"/>
              <w:outlineLvl w:val="9"/>
            </w:pPr>
            <w:r>
              <w:t>DP Medarbejder</w:t>
            </w:r>
          </w:p>
          <w:p>
            <w:pPr>
              <w:numPr>
                <w:ilvl w:val="0"/>
                <w:numId w:val="250"/>
              </w:numPr>
              <w:spacing w:before="0" w:beforeAutospacing="0" w:after="120" w:afterAutospacing="0" w:line="240" w:lineRule="auto"/>
              <w:ind w:left="720" w:right="0" w:hanging="360"/>
              <w:jc w:val="left"/>
              <w:outlineLvl w:val="9"/>
            </w:pPr>
            <w:r>
              <w:t>Kurator / bobestyrer</w:t>
            </w:r>
          </w:p>
          <w:p>
            <w:pPr>
              <w:numPr>
                <w:ilvl w:val="0"/>
                <w:numId w:val="250"/>
              </w:numPr>
              <w:spacing w:before="0" w:beforeAutospacing="0" w:after="120" w:afterAutospacing="0" w:line="240" w:lineRule="auto"/>
              <w:ind w:left="720" w:right="0" w:hanging="360"/>
              <w:jc w:val="left"/>
              <w:outlineLvl w:val="9"/>
            </w:pPr>
            <w:r>
              <w:t>Partsrepræsentant (læser)</w:t>
            </w:r>
          </w:p>
          <w:p>
            <w:pPr>
              <w:numPr>
                <w:ilvl w:val="0"/>
                <w:numId w:val="250"/>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/mailboxes/{mailbox-id}/folders/{folder-id}</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251"/>
              </w:numPr>
              <w:spacing w:before="0" w:beforeAutospacing="0" w:after="120" w:afterAutospacing="0" w:line="240" w:lineRule="auto"/>
              <w:ind w:left="720" w:right="0" w:hanging="360"/>
              <w:jc w:val="left"/>
              <w:outlineLvl w:val="9"/>
            </w:pPr>
            <w:r>
              <w:t>Borger</w:t>
            </w:r>
          </w:p>
          <w:p>
            <w:pPr>
              <w:numPr>
                <w:ilvl w:val="0"/>
                <w:numId w:val="251"/>
              </w:numPr>
              <w:spacing w:before="0" w:beforeAutospacing="0" w:after="120" w:afterAutospacing="0" w:line="240" w:lineRule="auto"/>
              <w:ind w:left="720" w:right="0" w:hanging="360"/>
              <w:jc w:val="left"/>
              <w:outlineLvl w:val="9"/>
            </w:pPr>
            <w:r>
              <w:t>DP Skriver</w:t>
            </w:r>
          </w:p>
          <w:p>
            <w:pPr>
              <w:numPr>
                <w:ilvl w:val="0"/>
                <w:numId w:val="251"/>
              </w:numPr>
              <w:spacing w:before="0" w:beforeAutospacing="0" w:after="120" w:afterAutospacing="0" w:line="240" w:lineRule="auto"/>
              <w:ind w:left="720" w:right="0" w:hanging="360"/>
              <w:jc w:val="left"/>
              <w:outlineLvl w:val="9"/>
            </w:pPr>
            <w:r>
              <w:t>DP Basis</w:t>
            </w:r>
          </w:p>
          <w:p>
            <w:pPr>
              <w:numPr>
                <w:ilvl w:val="0"/>
                <w:numId w:val="251"/>
              </w:numPr>
              <w:spacing w:before="0" w:beforeAutospacing="0" w:after="120" w:afterAutospacing="0" w:line="240" w:lineRule="auto"/>
              <w:ind w:left="720" w:right="0" w:hanging="360"/>
              <w:jc w:val="left"/>
              <w:outlineLvl w:val="9"/>
            </w:pPr>
            <w:r>
              <w:t>DP Medarbejder</w:t>
            </w:r>
          </w:p>
          <w:p>
            <w:pPr>
              <w:numPr>
                <w:ilvl w:val="0"/>
                <w:numId w:val="251"/>
              </w:numPr>
              <w:spacing w:before="0" w:beforeAutospacing="0" w:after="120" w:afterAutospacing="0" w:line="240" w:lineRule="auto"/>
              <w:ind w:left="720" w:right="0" w:hanging="360"/>
              <w:jc w:val="left"/>
              <w:outlineLvl w:val="9"/>
            </w:pPr>
            <w:r>
              <w:t>DP Admin</w:t>
            </w:r>
          </w:p>
          <w:p>
            <w:pPr>
              <w:numPr>
                <w:ilvl w:val="0"/>
                <w:numId w:val="251"/>
              </w:numPr>
              <w:spacing w:before="0" w:beforeAutospacing="0" w:after="120" w:afterAutospacing="0" w:line="240" w:lineRule="auto"/>
              <w:ind w:left="720" w:right="0" w:hanging="360"/>
              <w:jc w:val="left"/>
              <w:outlineLvl w:val="9"/>
            </w:pPr>
            <w:r>
              <w:t>Kurator / bobestyrer</w:t>
            </w:r>
          </w:p>
          <w:p>
            <w:pPr>
              <w:numPr>
                <w:ilvl w:val="0"/>
                <w:numId w:val="251"/>
              </w:numPr>
              <w:spacing w:before="0" w:beforeAutospacing="0" w:after="120" w:afterAutospacing="0" w:line="240" w:lineRule="auto"/>
              <w:ind w:left="720" w:right="0" w:hanging="360"/>
              <w:jc w:val="left"/>
              <w:outlineLvl w:val="9"/>
            </w:pPr>
            <w:r>
              <w:t>Partsrepræsentant (læser)</w:t>
            </w:r>
          </w:p>
          <w:p>
            <w:pPr>
              <w:numPr>
                <w:ilvl w:val="0"/>
                <w:numId w:val="251"/>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/mailboxes/{mailbox-id}/folders/</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252"/>
              </w:numPr>
              <w:spacing w:before="0" w:beforeAutospacing="0" w:after="120" w:afterAutospacing="0" w:line="240" w:lineRule="auto"/>
              <w:ind w:left="720" w:right="0" w:hanging="360"/>
              <w:jc w:val="left"/>
              <w:outlineLvl w:val="9"/>
            </w:pPr>
            <w:r>
              <w:t>Borger</w:t>
            </w:r>
          </w:p>
          <w:p>
            <w:pPr>
              <w:numPr>
                <w:ilvl w:val="0"/>
                <w:numId w:val="252"/>
              </w:numPr>
              <w:spacing w:before="0" w:beforeAutospacing="0" w:after="120" w:afterAutospacing="0" w:line="240" w:lineRule="auto"/>
              <w:ind w:left="720" w:right="0" w:hanging="360"/>
              <w:jc w:val="left"/>
              <w:outlineLvl w:val="9"/>
            </w:pPr>
            <w:r>
              <w:t>DP Skriver</w:t>
            </w:r>
          </w:p>
          <w:p>
            <w:pPr>
              <w:numPr>
                <w:ilvl w:val="0"/>
                <w:numId w:val="252"/>
              </w:numPr>
              <w:spacing w:before="0" w:beforeAutospacing="0" w:after="120" w:afterAutospacing="0" w:line="240" w:lineRule="auto"/>
              <w:ind w:left="720" w:right="0" w:hanging="360"/>
              <w:jc w:val="left"/>
              <w:outlineLvl w:val="9"/>
            </w:pPr>
            <w:r>
              <w:t>DP Basis</w:t>
            </w:r>
          </w:p>
          <w:p>
            <w:pPr>
              <w:numPr>
                <w:ilvl w:val="0"/>
                <w:numId w:val="252"/>
              </w:numPr>
              <w:spacing w:before="0" w:beforeAutospacing="0" w:after="120" w:afterAutospacing="0" w:line="240" w:lineRule="auto"/>
              <w:ind w:left="720" w:right="0" w:hanging="360"/>
              <w:jc w:val="left"/>
              <w:outlineLvl w:val="9"/>
            </w:pPr>
            <w:r>
              <w:t>DP Medarbejder</w:t>
            </w:r>
          </w:p>
          <w:p>
            <w:pPr>
              <w:numPr>
                <w:ilvl w:val="0"/>
                <w:numId w:val="252"/>
              </w:numPr>
              <w:spacing w:before="0" w:beforeAutospacing="0" w:after="120" w:afterAutospacing="0" w:line="240" w:lineRule="auto"/>
              <w:ind w:left="720" w:right="0" w:hanging="360"/>
              <w:jc w:val="left"/>
              <w:outlineLvl w:val="9"/>
            </w:pPr>
            <w:r>
              <w:t>DP Admin</w:t>
            </w:r>
          </w:p>
          <w:p>
            <w:pPr>
              <w:numPr>
                <w:ilvl w:val="0"/>
                <w:numId w:val="252"/>
              </w:numPr>
              <w:spacing w:before="0" w:beforeAutospacing="0" w:after="120" w:afterAutospacing="0" w:line="240" w:lineRule="auto"/>
              <w:ind w:left="720" w:right="0" w:hanging="360"/>
              <w:jc w:val="left"/>
              <w:outlineLvl w:val="9"/>
            </w:pPr>
            <w:r>
              <w:t>Kurator / bobestyrer</w:t>
            </w:r>
          </w:p>
          <w:p>
            <w:pPr>
              <w:numPr>
                <w:ilvl w:val="0"/>
                <w:numId w:val="252"/>
              </w:numPr>
              <w:spacing w:before="0" w:beforeAutospacing="0" w:after="120" w:afterAutospacing="0" w:line="240" w:lineRule="auto"/>
              <w:ind w:left="720" w:right="0" w:hanging="360"/>
              <w:jc w:val="left"/>
              <w:outlineLvl w:val="9"/>
            </w:pPr>
            <w:r>
              <w:t>Partsrepræsentant (læser)</w:t>
            </w:r>
          </w:p>
          <w:p>
            <w:pPr>
              <w:numPr>
                <w:ilvl w:val="0"/>
                <w:numId w:val="252"/>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/mailboxes/{mailbox-id}/folders/{folder-id}</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253"/>
              </w:numPr>
              <w:spacing w:before="0" w:beforeAutospacing="0" w:after="120" w:afterAutospacing="0" w:line="240" w:lineRule="auto"/>
              <w:ind w:left="720" w:right="0" w:hanging="360"/>
              <w:jc w:val="left"/>
              <w:outlineLvl w:val="9"/>
            </w:pPr>
            <w:r>
              <w:t>Borger</w:t>
            </w:r>
          </w:p>
          <w:p>
            <w:pPr>
              <w:numPr>
                <w:ilvl w:val="0"/>
                <w:numId w:val="253"/>
              </w:numPr>
              <w:spacing w:before="0" w:beforeAutospacing="0" w:after="120" w:afterAutospacing="0" w:line="240" w:lineRule="auto"/>
              <w:ind w:left="720" w:right="0" w:hanging="360"/>
              <w:jc w:val="left"/>
              <w:outlineLvl w:val="9"/>
            </w:pPr>
            <w:r>
              <w:t>DP Medarbejder</w:t>
            </w:r>
          </w:p>
          <w:p>
            <w:pPr>
              <w:numPr>
                <w:ilvl w:val="0"/>
                <w:numId w:val="253"/>
              </w:numPr>
              <w:spacing w:before="0" w:beforeAutospacing="0" w:after="120" w:afterAutospacing="0" w:line="240" w:lineRule="auto"/>
              <w:ind w:left="720" w:right="0" w:hanging="360"/>
              <w:jc w:val="left"/>
              <w:outlineLvl w:val="9"/>
            </w:pPr>
            <w:r>
              <w:t>Kurator / bobestyrer</w:t>
            </w:r>
          </w:p>
          <w:p>
            <w:pPr>
              <w:numPr>
                <w:ilvl w:val="0"/>
                <w:numId w:val="253"/>
              </w:numPr>
              <w:spacing w:before="0" w:beforeAutospacing="0" w:after="120" w:afterAutospacing="0" w:line="240" w:lineRule="auto"/>
              <w:ind w:left="720" w:right="0" w:hanging="360"/>
              <w:jc w:val="left"/>
              <w:outlineLvl w:val="9"/>
            </w:pPr>
            <w:r>
              <w:t>Partsrepræsentant (læser)</w:t>
            </w:r>
          </w:p>
          <w:p>
            <w:pPr>
              <w:numPr>
                <w:ilvl w:val="0"/>
                <w:numId w:val="253"/>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/mailboxes/{mailbox-id}/folders/{folder-id}</w:t>
            </w: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254"/>
              </w:numPr>
              <w:spacing w:before="0" w:beforeAutospacing="0" w:after="120" w:afterAutospacing="0" w:line="240" w:lineRule="auto"/>
              <w:ind w:left="720" w:right="0" w:hanging="360"/>
              <w:jc w:val="left"/>
              <w:outlineLvl w:val="9"/>
            </w:pPr>
            <w:r>
              <w:t>Borger</w:t>
            </w:r>
          </w:p>
          <w:p>
            <w:pPr>
              <w:numPr>
                <w:ilvl w:val="0"/>
                <w:numId w:val="254"/>
              </w:numPr>
              <w:spacing w:before="0" w:beforeAutospacing="0" w:after="120" w:afterAutospacing="0" w:line="240" w:lineRule="auto"/>
              <w:ind w:left="720" w:right="0" w:hanging="360"/>
              <w:jc w:val="left"/>
              <w:outlineLvl w:val="9"/>
            </w:pPr>
            <w:r>
              <w:t>DP Medarbejder</w:t>
            </w:r>
          </w:p>
          <w:p>
            <w:pPr>
              <w:numPr>
                <w:ilvl w:val="0"/>
                <w:numId w:val="254"/>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255"/>
              </w:numPr>
              <w:spacing w:before="0" w:beforeAutospacing="0" w:after="120" w:afterAutospacing="0" w:line="240" w:lineRule="auto"/>
              <w:ind w:left="720" w:right="0" w:hanging="360"/>
              <w:jc w:val="left"/>
              <w:outlineLvl w:val="9"/>
            </w:pPr>
            <w:r>
              <w:t>Borger</w:t>
            </w:r>
          </w:p>
          <w:p>
            <w:pPr>
              <w:numPr>
                <w:ilvl w:val="0"/>
                <w:numId w:val="255"/>
              </w:numPr>
              <w:spacing w:before="0" w:beforeAutospacing="0" w:after="120" w:afterAutospacing="0" w:line="240" w:lineRule="auto"/>
              <w:ind w:left="720" w:right="0" w:hanging="360"/>
              <w:jc w:val="left"/>
              <w:outlineLvl w:val="9"/>
            </w:pPr>
            <w:r>
              <w:t>DP Skriver</w:t>
            </w:r>
          </w:p>
          <w:p>
            <w:pPr>
              <w:numPr>
                <w:ilvl w:val="0"/>
                <w:numId w:val="255"/>
              </w:numPr>
              <w:spacing w:before="0" w:beforeAutospacing="0" w:after="120" w:afterAutospacing="0" w:line="240" w:lineRule="auto"/>
              <w:ind w:left="720" w:right="0" w:hanging="360"/>
              <w:jc w:val="left"/>
              <w:outlineLvl w:val="9"/>
            </w:pPr>
            <w:r>
              <w:t>DP Basis</w:t>
            </w:r>
          </w:p>
          <w:p>
            <w:pPr>
              <w:numPr>
                <w:ilvl w:val="0"/>
                <w:numId w:val="255"/>
              </w:numPr>
              <w:spacing w:before="0" w:beforeAutospacing="0" w:after="120" w:afterAutospacing="0" w:line="240" w:lineRule="auto"/>
              <w:ind w:left="720" w:right="0" w:hanging="360"/>
              <w:jc w:val="left"/>
              <w:outlineLvl w:val="9"/>
            </w:pPr>
            <w:r>
              <w:t>DP Medarbejder</w:t>
            </w:r>
          </w:p>
          <w:p>
            <w:pPr>
              <w:numPr>
                <w:ilvl w:val="0"/>
                <w:numId w:val="255"/>
              </w:numPr>
              <w:spacing w:before="0" w:beforeAutospacing="0" w:after="120" w:afterAutospacing="0" w:line="240" w:lineRule="auto"/>
              <w:ind w:left="720" w:right="0" w:hanging="360"/>
              <w:jc w:val="left"/>
              <w:outlineLvl w:val="9"/>
            </w:pPr>
            <w:r>
              <w:t>DP Admin</w:t>
            </w:r>
          </w:p>
          <w:p>
            <w:pPr>
              <w:numPr>
                <w:ilvl w:val="0"/>
                <w:numId w:val="255"/>
              </w:numPr>
              <w:spacing w:before="0" w:beforeAutospacing="0" w:after="120" w:afterAutospacing="0" w:line="240" w:lineRule="auto"/>
              <w:ind w:left="720" w:right="0" w:hanging="360"/>
              <w:jc w:val="left"/>
              <w:outlineLvl w:val="9"/>
            </w:pPr>
            <w:r>
              <w:t>Kurator / bobestyrer</w:t>
            </w:r>
          </w:p>
          <w:p>
            <w:pPr>
              <w:numPr>
                <w:ilvl w:val="0"/>
                <w:numId w:val="255"/>
              </w:numPr>
              <w:spacing w:before="0" w:beforeAutospacing="0" w:after="120" w:afterAutospacing="0" w:line="240" w:lineRule="auto"/>
              <w:ind w:left="720" w:right="0" w:hanging="360"/>
              <w:jc w:val="left"/>
              <w:outlineLvl w:val="9"/>
            </w:pPr>
            <w:r>
              <w:t>Partsrepræsentant (læser)</w:t>
            </w:r>
          </w:p>
          <w:p>
            <w:pPr>
              <w:numPr>
                <w:ilvl w:val="0"/>
                <w:numId w:val="255"/>
              </w:numPr>
              <w:spacing w:before="0" w:beforeAutospacing="0" w:after="120" w:afterAutospacing="0" w:line="240" w:lineRule="auto"/>
              <w:ind w:left="720" w:right="0" w:hanging="360"/>
              <w:jc w:val="left"/>
              <w:outlineLvl w:val="9"/>
            </w:pPr>
            <w:r>
              <w:t>Læse- og skriveadgang (Full power of attorney)</w:t>
            </w:r>
          </w:p>
        </w:tc>
        <w:tc>
          <w:tcPr/>
          <w:p>
            <w:pPr>
              <w:numPr>
                <w:ilvl w:val="0"/>
                <w:numId w:val="0"/>
              </w:numPr>
              <w:spacing w:before="0" w:beforeAutospacing="0" w:after="120" w:afterAutospacing="0" w:line="240" w:lineRule="auto"/>
              <w:ind w:left="0" w:right="0" w:firstLine="0"/>
              <w:jc w:val="left"/>
              <w:outlineLvl w:val="9"/>
            </w:pPr>
            <w:hyperlink r:id="rId125" w:history="1">
              <w:r>
                <w:rPr>
                  <w:rStyle w:val="Hyperlink"/>
                </w:rPr>
                <w:t>Swagger UI</w:t>
              </w:r>
            </w:hyperlink>
          </w:p>
        </w:tc>
      </w:tr>
    </w:tbl>
    <w:p/>
    <w:p>
      <w:pPr>
        <w:pStyle w:val="Heading2"/>
      </w:pPr>
      <w:bookmarkStart w:id="259" w:name="scroll-bookmark-194"/>
      <w:bookmarkEnd w:id="259"/>
      <w:bookmarkStart w:id="260" w:name="scroll-bookmark-195"/>
      <w:bookmarkStart w:id="261" w:name="_Toc256000344"/>
      <w:r>
        <w:t>System fetches</w:t>
      </w:r>
      <w:bookmarkEnd w:id="261"/>
      <w:r>
        <w:t xml:space="preserve"> </w:t>
      </w:r>
      <w:bookmarkEnd w:id="260"/>
    </w:p>
    <w:tbl>
      <w:tblPr>
        <w:tblStyle w:val="ScrollTableNormal"/>
        <w:tblW w:w="5000" w:type="pct"/>
        <w:tblLook w:val="0020"/>
      </w:tblPr>
      <w:tblGrid>
        <w:gridCol w:w="1426"/>
        <w:gridCol w:w="2606"/>
        <w:gridCol w:w="1963"/>
        <w:gridCol w:w="1450"/>
        <w:gridCol w:w="10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/mailboxes/{mailbox-id}/system-fetches/</w:t>
            </w:r>
          </w:p>
        </w:tc>
        <w:tc>
          <w:tcPr/>
          <w:p>
            <w:pPr>
              <w:spacing w:before="0" w:beforeAutospacing="0" w:after="120" w:afterAutospacing="0" w:line="240" w:lineRule="auto"/>
              <w:ind w:left="0" w:right="0" w:firstLine="0"/>
              <w:jc w:val="left"/>
              <w:outlineLvl w:val="9"/>
            </w:pPr>
            <w:r>
              <w:t>Creates a system fetch job that starts emptying a mailbox into a recipient system</w:t>
            </w:r>
          </w:p>
          <w:p>
            <w:pPr>
              <w:numPr>
                <w:ilvl w:val="0"/>
                <w:numId w:val="0"/>
              </w:numPr>
              <w:spacing w:before="0" w:beforeAutospacing="0" w:after="120" w:afterAutospacing="0" w:line="240" w:lineRule="auto"/>
              <w:ind w:left="0" w:right="0" w:firstLine="0"/>
              <w:jc w:val="left"/>
              <w:outlineLvl w:val="9"/>
            </w:pPr>
            <w:r>
              <w:t>(only received messages that are not in the deleted folder).</w:t>
            </w:r>
          </w:p>
        </w:tc>
        <w:tc>
          <w:tcPr/>
          <w:p>
            <w:pPr>
              <w:numPr>
                <w:ilvl w:val="0"/>
                <w:numId w:val="256"/>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/mailboxes/{mailbox-id}/system-fetches/{system-fetch-id}</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257"/>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/mailboxes/{mailbox-id}/system-fetches/{system-fetch-id}</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258"/>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/mailboxes/{mailbox-id}/system-fetches/{system-fetch-id}</w:t>
            </w: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259"/>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/mailboxes/{mailbox-id}/system-fetches/</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260"/>
              </w:numPr>
              <w:spacing w:before="0" w:beforeAutospacing="0" w:after="120" w:afterAutospacing="0" w:line="240" w:lineRule="auto"/>
              <w:ind w:left="720" w:right="0" w:hanging="360"/>
              <w:jc w:val="left"/>
              <w:outlineLvl w:val="9"/>
            </w:pPr>
            <w:r>
              <w:t>DP Admin</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Swagger UI</w:t>
              </w:r>
            </w:hyperlink>
          </w:p>
        </w:tc>
      </w:tr>
    </w:tbl>
    <w:p>
      <w:pPr>
        <w:pStyle w:val="Heading2"/>
      </w:pPr>
      <w:bookmarkStart w:id="262" w:name="scroll-bookmark-196"/>
      <w:bookmarkEnd w:id="262"/>
      <w:bookmarkStart w:id="263" w:name="scroll-bookmark-197"/>
      <w:bookmarkStart w:id="264" w:name="_Toc256000345"/>
      <w:r>
        <w:t>Querying for Messages</w:t>
      </w:r>
      <w:bookmarkEnd w:id="264"/>
      <w:bookmarkEnd w:id="263"/>
    </w:p>
    <w:p>
      <w:r>
        <w:t>For description of common search functionality, please revisit the section “Querying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5" w:name="scroll-bookmark-198"/>
      <w:bookmarkEnd w:id="265"/>
      <w:bookmarkStart w:id="266" w:name="scroll-bookmark-199"/>
      <w:bookmarkStart w:id="267" w:name="_Toc256000346"/>
      <w:r>
        <w:t>Searching</w:t>
      </w:r>
      <w:bookmarkEnd w:id="267"/>
      <w:bookmarkEnd w:id="266"/>
    </w:p>
    <w:p>
      <w:r>
        <w:t xml:space="preserve">Besides, and in combination with, the general searching </w:t>
      </w:r>
      <w:r>
        <w:t>described above</w:t>
      </w:r>
      <w:r>
        <w:t>,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3"/>
      </w:pPr>
      <w:bookmarkStart w:id="268" w:name="scroll-bookmark-200"/>
      <w:bookmarkEnd w:id="268"/>
      <w:bookmarkStart w:id="269" w:name="scroll-bookmark-201"/>
      <w:bookmarkStart w:id="270" w:name="_Toc256000347"/>
      <w:r>
        <w:t>Masked CPR</w:t>
      </w:r>
      <w:bookmarkEnd w:id="270"/>
      <w:bookmarkEnd w:id="269"/>
    </w:p>
    <w:p>
      <w:r>
        <w:t xml:space="preserve">When querying the messages all data connected to senders and recipients that include CPR will be masked by replacing the last 4 digits with **** in the response. This includes the </w:t>
      </w:r>
      <w:r>
        <w:t>fields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sender.senderId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recipient.recipientId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sender.attentionData.contentResponsibleId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sender.representative.representativeId</w:t>
      </w:r>
      <w: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w:t>
      </w:r>
    </w:p>
    <w:p>
      <w:pPr>
        <w:pStyle w:val="Heading2"/>
      </w:pPr>
      <w:bookmarkStart w:id="271" w:name="scroll-bookmark-202"/>
      <w:bookmarkEnd w:id="271"/>
      <w:bookmarkStart w:id="272" w:name="scroll-bookmark-203"/>
      <w:bookmarkStart w:id="273" w:name="_Toc256000348"/>
      <w:r>
        <w:t>Common use case examples</w:t>
      </w:r>
      <w:bookmarkEnd w:id="273"/>
      <w:bookmarkEnd w:id="272"/>
    </w:p>
    <w:p>
      <w:pPr>
        <w:pStyle w:val="Heading3"/>
      </w:pPr>
      <w:bookmarkStart w:id="274" w:name="scroll-bookmark-204"/>
      <w:bookmarkEnd w:id="274"/>
      <w:bookmarkStart w:id="275" w:name="scroll-bookmark-205"/>
      <w:bookmarkStart w:id="276" w:name="_Toc256000349"/>
      <w:r>
        <w:t>Update access</w:t>
      </w:r>
      <w:bookmarkEnd w:id="276"/>
      <w:bookmarkEnd w:id="275"/>
    </w:p>
    <w:p>
      <w:r>
        <w:rPr>
          <w:b/>
        </w:rPr>
        <w:t>The If-Match header must be set to the version of the Access ressource.</w:t>
      </w:r>
      <w:r>
        <w:t xml:space="preserve"> The latest can be fetched using:</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in this case, the version shown in the response is 3.</w:t>
      </w:r>
    </w:p>
    <w:p/>
    <w:p>
      <w:r>
        <w:rPr>
          <w:b/>
        </w:rPr>
        <w:t>Adding smsNotificationSubscription and emailNotificationSubscriptions: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rPr>
          <w:b/>
        </w:rPr>
        <w:t>Updating the email-address: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77" w:name="scroll-bookmark-206"/>
      <w:bookmarkEnd w:id="277"/>
      <w:bookmarkStart w:id="278" w:name="scroll-bookmark-207"/>
      <w:bookmarkStart w:id="279" w:name="_Toc256000350"/>
      <w:r>
        <w:t>Create folder</w:t>
      </w:r>
      <w:bookmarkEnd w:id="279"/>
      <w:bookmarkEnd w:id="278"/>
    </w:p>
    <w:p>
      <w:r>
        <w:t xml:space="preserve">Endpoint for creation of folders: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/mailboxes/{mailboxId}/folders/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/mailboxes/8deb553b-0536-4671-9c9e-239f202d56e0/folders/</w:t>
      </w:r>
    </w:p>
    <w:p>
      <w:r>
        <w:t>With a body that follows one of structures below.</w:t>
      </w:r>
    </w:p>
    <w:p>
      <w:r>
        <w:t>Folder creation without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Folder creation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80" w:name="scroll-bookmark-208"/>
      <w:bookmarkEnd w:id="280"/>
      <w:bookmarkStart w:id="281" w:name="scroll-bookmark-209"/>
      <w:bookmarkStart w:id="282" w:name="_Toc256000351"/>
      <w:r>
        <w:t>Create draft message</w:t>
      </w:r>
      <w:bookmarkEnd w:id="282"/>
      <w:bookmarkEnd w:id="281"/>
    </w:p>
    <w:p>
      <w:r>
        <w:t xml:space="preserve">Endpoint for creation of a draft message: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/mailboxes/{mailboxId}/messages/</w:t>
      </w:r>
    </w:p>
    <w:p>
      <w:r>
        <w:rPr>
          <w:b/>
        </w:rP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the senderIdType is a CPR, the value of senderId will be masked and the last 4 digits will be replaced with ****.</w:t>
      </w:r>
    </w:p>
    <w:p>
      <w:pPr>
        <w:pStyle w:val="Heading3"/>
      </w:pPr>
      <w:bookmarkStart w:id="283" w:name="scroll-bookmark-210"/>
      <w:bookmarkEnd w:id="283"/>
      <w:bookmarkStart w:id="284" w:name="scroll-bookmark-211"/>
      <w:bookmarkStart w:id="285" w:name="_Toc256000352"/>
      <w:r>
        <w:t>Update draft message</w:t>
      </w:r>
      <w:bookmarkEnd w:id="285"/>
      <w:bookmarkEnd w:id="284"/>
    </w:p>
    <w:p>
      <w:pPr>
        <w:numPr>
          <w:ilvl w:val="0"/>
          <w:numId w:val="261"/>
        </w:numPr>
      </w:pPr>
      <w:hyperlink w:anchor="scroll-bookmark-212" w:history="1">
        <w:r>
          <w:rPr>
            <w:rStyle w:val="Hyperlink"/>
          </w:rPr>
          <w:t>Update newly created draft</w:t>
        </w:r>
      </w:hyperlink>
    </w:p>
    <w:p>
      <w:pPr>
        <w:numPr>
          <w:ilvl w:val="0"/>
          <w:numId w:val="261"/>
        </w:numPr>
      </w:pPr>
      <w:hyperlink w:anchor="scroll-bookmark-213" w:history="1">
        <w:r>
          <w:rPr>
            <w:rStyle w:val="Hyperlink"/>
          </w:rPr>
          <w:t>Update a draft with different recipient (Citizen)</w:t>
        </w:r>
      </w:hyperlink>
    </w:p>
    <w:p>
      <w:pPr>
        <w:numPr>
          <w:ilvl w:val="0"/>
          <w:numId w:val="261"/>
        </w:numPr>
      </w:pPr>
      <w:hyperlink w:anchor="scroll-bookmark-214" w:history="1">
        <w:r>
          <w:rPr>
            <w:rStyle w:val="Hyperlink"/>
          </w:rPr>
          <w:t>Update a draft with different masked recipient</w:t>
        </w:r>
      </w:hyperlink>
    </w:p>
    <w:p>
      <w:r>
        <w:rPr>
          <w:i/>
        </w:rPr>
        <w:t>A draft message can be created as described in the “Create draft message”</w:t>
      </w:r>
      <w:r>
        <w:rPr>
          <w:i/>
        </w:rPr>
        <w:t>.</w:t>
      </w:r>
    </w:p>
    <w:p>
      <w:pPr>
        <w:pStyle w:val="Heading2"/>
      </w:pPr>
      <w:bookmarkStart w:id="286" w:name="scroll-bookmark-215"/>
      <w:bookmarkEnd w:id="286"/>
      <w:bookmarkStart w:id="287" w:name="scroll-bookmark-212"/>
      <w:bookmarkStart w:id="288" w:name="_Toc256000353"/>
      <w:r>
        <w:t>Update newly created draft</w:t>
      </w:r>
      <w:bookmarkEnd w:id="288"/>
      <w:bookmarkEnd w:id="287"/>
    </w:p>
    <w:p>
      <w:r>
        <w:t xml:space="preserve">The only fields on the draft that can be updated are: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label</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flag</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read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folderId</w:t>
      </w:r>
      <w:r>
        <w:t>. In order to update the fields, it is necessary to enrich the body of the current draft with new fields.</w:t>
      </w:r>
    </w:p>
    <w:p>
      <w:r>
        <w:t>The following is an example of updating the recipient and label, as seen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r>
        <w:t xml:space="preserve">In order to update the draft, the label and recipient should be added to the existing draft and sent in the body of the PUT request. Please note if the recipient contains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 CVR</w:t>
      </w:r>
      <w:r>
        <w:t xml:space="preserve"> then the recipient must be present in Digital Post, otherwise the update will fail during validation.</w:t>
      </w:r>
    </w:p>
    <w:p>
      <w:r>
        <w:t>Both the label and recipient from above are added in the example of the</w:t>
      </w:r>
      <w:r>
        <w:t xml:space="preserve"> PUT reques</w:t>
      </w:r>
      <w:r>
        <w:t>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LABEL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//SENDER DATA CREATED DURING CREATION OF THE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//NEWLY ADDED RECIPIENT 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body should be used to update the draft on the endpoint provided below:</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/mailboxes/e000a1d2-2933-44a6-a126-071ccdb4e090/messages/2ea949fe-ebf3-4035-926c-7dea3dc0c6b5</w:t>
      </w:r>
    </w:p>
    <w:p>
      <w:r>
        <w:t xml:space="preserve">The last part of the URL needs to match your message ID on your draft you are updating and the </w:t>
      </w:r>
      <w:r>
        <w:t>If-Match header</w:t>
      </w:r>
      <w:r>
        <w:t xml:space="preserve"> must be set to the draft </w:t>
      </w:r>
      <w:r>
        <w:t>version</w:t>
      </w:r>
      <w:r>
        <w:t>.</w:t>
      </w:r>
      <w:r>
        <w:br/>
      </w:r>
      <w:r>
        <w:br/>
      </w:r>
      <w:r>
        <w:t xml:space="preserve">When </w:t>
      </w:r>
      <w:r>
        <w:t>the put request is done, the message draft is updated with new recipient data, label and the response will look like below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89" w:name="scroll-bookmark-216"/>
      <w:bookmarkEnd w:id="289"/>
      <w:bookmarkStart w:id="290" w:name="scroll-bookmark-213"/>
      <w:bookmarkStart w:id="291" w:name="_Toc256000354"/>
      <w:r>
        <w:t>Update a draft with different recipient (Citizen)</w:t>
      </w:r>
      <w:bookmarkEnd w:id="291"/>
      <w:bookmarkEnd w:id="290"/>
    </w:p>
    <w:p>
      <w:r>
        <w:t>In case the draft needs to be updated with a citizen as a recipient, the last 4 digits of the CPR will be masked with **** in the response to the PUT request.</w:t>
      </w:r>
    </w:p>
    <w:p>
      <w:r>
        <w:t>Body of the PUT request with a new not masked CPR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"0604982023"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of the request has the updated CPR recipient: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//THE RECIPIENT IS UPDATED WITH THE CPR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92" w:name="scroll-bookmark-217"/>
      <w:bookmarkEnd w:id="292"/>
      <w:bookmarkStart w:id="293" w:name="scroll-bookmark-214"/>
      <w:bookmarkStart w:id="294" w:name="_Toc256000355"/>
      <w:r>
        <w:t>Update a draft with different masked recipient</w:t>
      </w:r>
      <w:bookmarkEnd w:id="294"/>
      <w:r>
        <w:t xml:space="preserve"> </w:t>
      </w:r>
      <w:bookmarkEnd w:id="293"/>
    </w:p>
    <w:p>
      <w:r>
        <w:t>In order to update a draft with already existing recipient, it is necessary to provide a not masked value of CPR. If the value is masked in the PUT request, it will be ignored and not</w:t>
      </w:r>
      <w:r>
        <w:t xml:space="preserve"> updated.</w:t>
      </w:r>
    </w:p>
    <w:p>
      <w:r>
        <w:t>Body of the PUT request with new label and new different masked CPR: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//NEW LABEL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//THE NEW RECEIPIENT WITH MASKED VALUE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"121099****"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has the newly updated label but the same CPR as before the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 xml:space="preserve">//LABEL IS UPDATED CORRECTLY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 Label"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mments"/>
                <w:rFonts w:ascii="Courier New" w:eastAsia="Times New Roman" w:hAnsi="Courier New" w:cs="Times New Roman"/>
                <w:i w:val="0"/>
                <w:iCs w:val="0"/>
                <w:color w:val="008200"/>
                <w:sz w:val="18"/>
                <w:szCs w:val="24"/>
              </w:rPr>
              <w:t>//RECEIPIENT IS NOT UPDATED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"22618fbd-04ff-4e8c-bc71-cfb54ffb5dbe"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"060498****"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95" w:name="scroll-bookmark-218"/>
      <w:bookmarkEnd w:id="295"/>
      <w:bookmarkStart w:id="296" w:name="scroll-bookmark-219"/>
      <w:bookmarkStart w:id="297" w:name="_Toc256000356"/>
      <w:r>
        <w:t>Upload content to a file resource</w:t>
      </w:r>
      <w:bookmarkEnd w:id="297"/>
      <w:bookmarkEnd w:id="296"/>
    </w:p>
    <w:p>
      <w:r>
        <w:t>When writing a draft or replying to a Message, you must add the file content to a File resource present in a Document as part of your Message.</w:t>
      </w:r>
    </w:p>
    <w:p>
      <w:r>
        <w:t>It is done using a PUT multipart request. In the below example using the endpoint: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/mailboxes/{mailboxId}/messages/{messageId}/documents/{documentId}/files/{fileId}/content</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/mailboxes/e7c96848-2e39-4cfa-b10e-3347a68ba022/messages/7ebd24ea-78e8-443d-ad1c-8289d3f50c99/documents/5f74111f-e189-4955-99ec-f44e1a60ed6a/files/27337891-de83-4f59-812c-3964c248a14e/content</w:t>
      </w:r>
    </w:p>
    <w:p>
      <w:r>
        <w:t>With the content file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 xml:space="preserve">The response is a structure containing the new version to be used for further </w:t>
      </w:r>
      <w:r>
        <w:t>PUT requests</w:t>
      </w:r>
      <w:r>
        <w:t xml:space="preserve">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2"/>
      </w:pPr>
      <w:bookmarkStart w:id="298" w:name="scroll-bookmark-220"/>
      <w:bookmarkEnd w:id="298"/>
      <w:bookmarkStart w:id="299" w:name="scroll-bookmark-221"/>
      <w:bookmarkStart w:id="300" w:name="_Toc256000357"/>
      <w:r>
        <w:t>Automatic data scrubbing of the filename</w:t>
      </w:r>
      <w:bookmarkEnd w:id="300"/>
      <w:bookmarkEnd w:id="299"/>
    </w:p>
    <w:p>
      <w:r>
        <w:t xml:space="preserve">The filename sent by the user will undergo automatic data scrubbing if it contains any invalid characters. The full list of invalid characters can be found under section </w:t>
      </w:r>
      <w:r>
        <w:rPr>
          <w:i/>
        </w:rPr>
        <w:t>Filename validation</w:t>
      </w:r>
      <w:r>
        <w:t>.</w:t>
      </w:r>
    </w:p>
    <w:p>
      <w:r>
        <w:t xml:space="preserve">As an example the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file&gt;name.pdf</w:t>
      </w:r>
      <w:r>
        <w:t xml:space="preserve"> would automatically have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r>
        <w:t xml:space="preserve"> character removed, resulting in the final file being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filename.pdf</w:t>
      </w:r>
      <w:r>
        <w:t>.</w:t>
      </w:r>
    </w:p>
    <w:p>
      <w:pPr>
        <w:pStyle w:val="Heading3"/>
      </w:pPr>
      <w:bookmarkStart w:id="301" w:name="scroll-bookmark-222"/>
      <w:bookmarkEnd w:id="301"/>
      <w:bookmarkStart w:id="302" w:name="scroll-bookmark-223"/>
      <w:bookmarkStart w:id="303" w:name="_Toc256000358"/>
      <w:r>
        <w:t>Send message</w:t>
      </w:r>
      <w:bookmarkEnd w:id="303"/>
      <w:bookmarkEnd w:id="302"/>
    </w:p>
    <w:p>
      <w:r>
        <w:t>Messages sent from the mailbox has memoVersion 1.2.</w:t>
      </w:r>
    </w:p>
    <w:p>
      <w:r>
        <w:t>When you want to send a message, you need to send a post request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/mailboxes/{mailboxId}/messages/{messageId}/send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/mailboxes/e000a1d2-2933-44a6-a126-071ccdb4e090/messages/2ea949fe-ebf3-4035-926c-7dea3dc0c6b5/send</w:t>
      </w:r>
    </w:p>
    <w:p>
      <w:r>
        <w:t xml:space="preserve">The first UUID after </w:t>
      </w:r>
      <w:r>
        <w:rPr>
          <w:i/>
        </w:rPr>
        <w:t>/mailboxes/</w:t>
      </w:r>
      <w:r>
        <w:t xml:space="preserve"> should be your mailbox ID and the UUID after</w:t>
      </w:r>
      <w:r>
        <w:rPr>
          <w:i/>
        </w:rPr>
        <w:t xml:space="preserve"> /messages/ </w:t>
      </w:r>
      <w:r>
        <w:t>should be the ID of the message you want to sen</w:t>
      </w:r>
      <w:r>
        <w:t>d</w:t>
      </w:r>
      <w:r>
        <w:t>.</w:t>
      </w:r>
      <w:r>
        <w:br/>
      </w:r>
      <w:r>
        <w:br/>
      </w:r>
      <w:r>
        <w:t xml:space="preserve">In this </w:t>
      </w:r>
      <w:r>
        <w:t>example</w:t>
      </w:r>
      <w:r>
        <w:t xml:space="preserve"> we want to send </w:t>
      </w:r>
      <w:r>
        <w:t>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4" w:name="scroll-bookmark-224"/>
      <w:bookmarkEnd w:id="304"/>
      <w:bookmarkStart w:id="305" w:name="scroll-bookmark-225"/>
      <w:bookmarkStart w:id="306" w:name="_Toc256000359"/>
      <w:r>
        <w:t>Reply to message</w:t>
      </w:r>
      <w:bookmarkEnd w:id="306"/>
      <w:bookmarkEnd w:id="305"/>
    </w:p>
    <w:p>
      <w:r>
        <w:t>Endpoint for replying to a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/mailboxes/{mailboxId}/messages/{messageId}/reply</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/mailboxes/8deb553b-0536-4671-9c9e-239f202d56e0/messages/8deb553b-0536-4671-9c9e-239f202d56e0/reply</w:t>
      </w:r>
    </w:p>
    <w:p>
      <w:r>
        <w:t xml:space="preserve">Will create a draft message with original sender as recipient, filled replyData, and a main document ready for content. </w:t>
      </w:r>
      <w:r>
        <w:t>Returns</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7" w:name="scroll-bookmark-226"/>
      <w:bookmarkEnd w:id="307"/>
      <w:bookmarkStart w:id="308" w:name="scroll-bookmark-227"/>
      <w:bookmarkStart w:id="309" w:name="_Toc256000360"/>
      <w:r>
        <w:t>Update one or more of certain predetermined fields of message (PATCH)</w:t>
      </w:r>
      <w:bookmarkEnd w:id="309"/>
      <w:bookmarkEnd w:id="308"/>
    </w:p>
    <w:p>
      <w:r>
        <w:t>The If-Match header must be set to the version of the Message resource.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/mailboxes/8deb553b-0536-4671-9c9e-239f202d56e0/messages/2ea949fe-ebf3-4035-926c-7dea3dc0c6b5</w:t>
      </w:r>
    </w:p>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If an element is left out or set to null, then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310" w:name="scroll-bookmark-228"/>
      <w:bookmarkEnd w:id="310"/>
      <w:bookmarkStart w:id="311" w:name="scroll-bookmark-229"/>
      <w:bookmarkStart w:id="312" w:name="_Toc256000361"/>
      <w:r>
        <w:t>Move message between folders</w:t>
      </w:r>
      <w:bookmarkEnd w:id="312"/>
      <w:bookmarkEnd w:id="311"/>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/mailboxes/{mailboxId}/messages/{messageId}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/mailboxes/8deb553b-0536-4671-9c9e-239f202d56e0/messages/61768cb7-7b46-4f4f-a980-fc1c8206a6ef</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are some rules for moving a message based on the messageState:</w:t>
      </w:r>
    </w:p>
    <w:p>
      <w:pPr>
        <w:numPr>
          <w:ilvl w:val="0"/>
          <w:numId w:val="262"/>
        </w:numPr>
      </w:pPr>
      <w:r>
        <w:t>A RECEIVED message cannot be moved to SENT, DRAFTS</w:t>
      </w:r>
    </w:p>
    <w:p>
      <w:pPr>
        <w:numPr>
          <w:ilvl w:val="0"/>
          <w:numId w:val="262"/>
        </w:numPr>
      </w:pPr>
      <w:r>
        <w:t>A RECEIVED can be moved to INBOX, DELETED, USER_DEFINED</w:t>
      </w:r>
    </w:p>
    <w:p>
      <w:pPr>
        <w:numPr>
          <w:ilvl w:val="0"/>
          <w:numId w:val="262"/>
        </w:numPr>
      </w:pPr>
      <w:r>
        <w:t>A DRAFT message cannot be moved to SENT, INBOX</w:t>
      </w:r>
    </w:p>
    <w:p>
      <w:pPr>
        <w:numPr>
          <w:ilvl w:val="0"/>
          <w:numId w:val="262"/>
        </w:numPr>
      </w:pPr>
      <w:r>
        <w:t>A DRAFT can be moved to DRAFTS, DELETED, USER_DEFINED</w:t>
      </w:r>
    </w:p>
    <w:p>
      <w:pPr>
        <w:numPr>
          <w:ilvl w:val="0"/>
          <w:numId w:val="262"/>
        </w:numPr>
      </w:pPr>
      <w:r>
        <w:t>A SENT message cannot be moved to INBOX, DRAFTS</w:t>
      </w:r>
    </w:p>
    <w:p>
      <w:pPr>
        <w:numPr>
          <w:ilvl w:val="0"/>
          <w:numId w:val="262"/>
        </w:numPr>
      </w:pPr>
      <w:r>
        <w:t>A SENT can be moved to SENT, DELETED, USER_DEFINED</w:t>
      </w:r>
    </w:p>
    <w:p>
      <w:r>
        <w:t>If an invalid move is attempted, the request is considered BAD (error code 400) and the following error message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313" w:name="scroll-bookmark-230"/>
      <w:bookmarkEnd w:id="313"/>
      <w:bookmarkStart w:id="314" w:name="scroll-bookmark-231"/>
      <w:bookmarkStart w:id="315" w:name="_Toc256000362"/>
      <w:r>
        <w:t>Limitations for legal representatives</w:t>
      </w:r>
      <w:bookmarkEnd w:id="315"/>
      <w:bookmarkEnd w:id="314"/>
    </w:p>
    <w:p>
      <w:r>
        <w:t xml:space="preserve">A legal representative is not allowed to move a message </w:t>
      </w:r>
      <w:r>
        <w:t xml:space="preserve">to the </w:t>
      </w:r>
      <w:r>
        <w:t>DELETED folder, and once a message is in the DELETED folder, a legal representative cannot modify it.</w:t>
      </w:r>
    </w:p>
    <w:p>
      <w:pPr>
        <w:pStyle w:val="Heading3"/>
      </w:pPr>
      <w:bookmarkStart w:id="316" w:name="scroll-bookmark-232"/>
      <w:bookmarkEnd w:id="316"/>
      <w:bookmarkStart w:id="317" w:name="scroll-bookmark-233"/>
      <w:bookmarkStart w:id="318" w:name="_Toc256000363"/>
      <w:r>
        <w:t>Forward message to e-mail address</w:t>
      </w:r>
      <w:bookmarkEnd w:id="318"/>
      <w:bookmarkEnd w:id="317"/>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w:t>
            </w:r>
            <w:r>
              <w:t xml:space="preserve"> Already forwarded messages cannot be forwarded again.</w:t>
            </w:r>
          </w:p>
        </w:tc>
      </w:tr>
    </w:tbl>
    <w:p>
      <w:r>
        <w:br/>
      </w:r>
      <w:r>
        <w:t xml:space="preserve">Forwarding </w:t>
      </w:r>
      <w:r>
        <w:t>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/mailboxes/3e3a13df-a2ef-47cb-835c-bd527f96d2a6/messages/cb36a59f-ffef-41e7-b2d9-df136b56f07a/forward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"1a78610e-ca92-4b43-a263-3c35b387995f"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"GEfhJ5jOty1Z9y28ZAm8kWUlqumVr50m"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"2025-06-04T12:08:22.401Z"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"2077efe3-5735-42cf-9941-6d5cf74fb0f2"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 at 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"aad754e6-654c-47ac-b166-5672c4c47c2e"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"bc4f2301-45c1-4d3d-9b3a-bb0be85dab99"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"4f9d5d8d-9c6b-460e-92d3-8b9722f6880e"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"812b9e1b-2655-4d0c-9ff7-23d04bf2b90e"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"aa04b794-dce1-4db1-b203-0cb6754e02ff"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that I forwarded to your 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"ff52c804-4f22-402a-acfa-7f209630246b"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"2025-06-04T12:08:22.473Z"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9" w:name="scroll-bookmark-234"/>
      <w:bookmarkEnd w:id="319"/>
      <w:bookmarkStart w:id="320" w:name="scroll-bookmark-235"/>
      <w:bookmarkStart w:id="321" w:name="_Toc256000364"/>
      <w:r>
        <w:t>Forward message to trusted recipient and authority</w:t>
      </w:r>
      <w:bookmarkEnd w:id="321"/>
      <w:bookmarkEnd w:id="320"/>
    </w:p>
    <w:p>
      <w:r>
        <w:t>Forwarding is done POSTing a forward command to: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/mailboxes/{mailboxId}/messages/{messageId}/forward</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/mailboxes/3e3a13df-a2ef-47cb-835c-bd527f96d2a6/messages/b58fb2ba-35fa-4be1-a1f3-61114226ba90/forward</w:t>
      </w:r>
    </w:p>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"0206902025"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can be a CVR of a trusted recipient or a Danish authority, in which case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"242c5c5f-608c-4438-9319-f2eac372a009"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"3e3a13df-a2ef-47cb-835c-bd527f96d2a6"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"74c64bac-535f-4c43-b12e-d03b7d48aed9"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"GEffEECbxtf4uCfxlzcZ92wex2EkIIKv"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"2025-06-04T11:52:43.059Z"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"2025-06-04T11:52:23.042Z"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"Vs: Message to be forwarded to trusted 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"ba7b8c74-6646-4364-8c52-028f1943e590"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"77227722 Trusted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"fbad615e-ee25-494a-909f-ad2fb60bc6b6"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"a0947bc6-9ad1-4a70-83f9-702902b2b106"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"01a35163-5e98-4846-8f8f-f9a836e31c33"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"7cd672ee-f716-44af-afe4-dc3c3a3290d2"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"b41625e2-39e4-4443-8d86-7359e69aa694"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"b58fb2ba-35fa-4be1-a1f3-61114226ba90"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Test"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CPR. This is a forwarded message from trusted recipient"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"3f0f0ed6-4be8-4b51-8bf2-49fec6fbffb4"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"2025-06-04T11:40:36.255Z"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"2025-06-04T11:52:43.047Z"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"userActivities"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recipientIdType</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senderIdType</w:t>
      </w:r>
      <w:r>
        <w:t xml:space="preserve"> are CPRs then the last 4 digits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recipientId</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senderId</w:t>
      </w:r>
      <w:r>
        <w:t xml:space="preserve"> will be masked with **** in the response to the request. When the original sender is a citizen the fields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forwardData.originalSender</w:t>
      </w:r>
      <w:r>
        <w:t xml:space="preserve"> ,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forwardData.originalContentResponsible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forwardData.originalRepresentative</w:t>
      </w:r>
      <w:r>
        <w:t xml:space="preserve"> will be</w:t>
      </w:r>
      <w:r>
        <w:t xml:space="preserve"> masked in the same way.</w:t>
      </w:r>
    </w:p>
    <w:p>
      <w:pPr>
        <w:pStyle w:val="Heading3"/>
      </w:pPr>
      <w:bookmarkStart w:id="322" w:name="scroll-bookmark-236"/>
      <w:bookmarkEnd w:id="322"/>
      <w:bookmarkStart w:id="323" w:name="scroll-bookmark-237"/>
      <w:bookmarkStart w:id="324" w:name="_Toc256000365"/>
      <w:r>
        <w:t>ReplyData mail threads</w:t>
      </w:r>
      <w:bookmarkEnd w:id="324"/>
      <w:bookmarkEnd w:id="323"/>
    </w:p>
    <w:p>
      <w:r>
        <w:t>The replyData of a message contains the entire reply history of the message.</w:t>
      </w:r>
    </w:p>
    <w:p>
      <w:r>
        <w:t>In these examples the UUID is replaced with a letter to better illustrate the structure.</w:t>
      </w:r>
    </w:p>
    <w:p>
      <w:r>
        <w:t>Say we have a message A:</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from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325" w:name="scroll-bookmark-238"/>
      <w:bookmarkEnd w:id="325"/>
      <w:bookmarkStart w:id="326" w:name="scroll-bookmark-239"/>
      <w:bookmarkStart w:id="327" w:name="_Toc256000366"/>
      <w:r>
        <w:t>Write to the authorities</w:t>
      </w:r>
      <w:bookmarkEnd w:id="327"/>
      <w:bookmarkEnd w:id="326"/>
    </w:p>
    <w:p>
      <w:r>
        <w:t>When you need to write a message to the authorities you need to take following steps:</w:t>
      </w:r>
    </w:p>
    <w:p>
      <w:pPr>
        <w:numPr>
          <w:ilvl w:val="0"/>
          <w:numId w:val="263"/>
        </w:numPr>
      </w:pPr>
      <w:r>
        <w:t>Create draft message</w:t>
      </w:r>
    </w:p>
    <w:p>
      <w:pPr>
        <w:numPr>
          <w:ilvl w:val="0"/>
          <w:numId w:val="263"/>
        </w:numPr>
      </w:pPr>
      <w:r>
        <w:t>Update draft with recipient data(CVR number)</w:t>
      </w:r>
    </w:p>
    <w:p>
      <w:pPr>
        <w:numPr>
          <w:ilvl w:val="0"/>
          <w:numId w:val="263"/>
        </w:numPr>
      </w:pPr>
      <w:r>
        <w:t>Upload content to a file resource</w:t>
      </w:r>
    </w:p>
    <w:p>
      <w:pPr>
        <w:numPr>
          <w:ilvl w:val="0"/>
          <w:numId w:val="263"/>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328" w:name="scroll-bookmark-240"/>
      <w:bookmarkEnd w:id="328"/>
      <w:bookmarkStart w:id="329" w:name="scroll-bookmark-241"/>
      <w:bookmarkStart w:id="330" w:name="_Toc256000367"/>
      <w:r>
        <w:t>Examples of error messages</w:t>
      </w:r>
      <w:bookmarkEnd w:id="330"/>
      <w:bookmarkEnd w:id="329"/>
    </w:p>
    <w:p>
      <w:r>
        <w:t>The error codes and error messages that can be returned from the mailbox are documented in the section “Front-end validation and error codes in the Viewclient”. This page shows a few examples of some of these error messages.</w:t>
      </w:r>
    </w:p>
    <w:p>
      <w:pPr>
        <w:pStyle w:val="Heading2"/>
      </w:pPr>
      <w:bookmarkStart w:id="331" w:name="scroll-bookmark-242"/>
      <w:bookmarkEnd w:id="331"/>
      <w:bookmarkStart w:id="332" w:name="scroll-bookmark-243"/>
      <w:bookmarkStart w:id="333" w:name="_Toc256000368"/>
      <w:r>
        <w:t>Uploading invalid html to a file</w:t>
      </w:r>
      <w:bookmarkEnd w:id="333"/>
      <w:bookmarkEnd w:id="332"/>
    </w:p>
    <w:p>
      <w:r>
        <w:t>Read the section “Upload content to a file resource”</w:t>
      </w:r>
      <w:r>
        <w:t xml:space="preserve"> f</w:t>
      </w:r>
      <w:r>
        <w:t>or description of how to upload bytes.</w:t>
      </w:r>
    </w:p>
    <w:p>
      <w:r>
        <w:t>When adding content to a file, the content is validated as html if the file’s encodingFormat is text/html. The html must adhere to a narrow whitelist of allowed html. Read “HTML whitelist for document validation”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w:t>
      </w:r>
    </w:p>
    <w:p>
      <w:r>
        <w:t xml:space="preserve">The following error message 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The following error message is not as revealing as the whitelist states: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pPr>
        <w:jc w:val="center"/>
      </w:pPr>
      <w:r>
        <w:drawing>
          <wp:inline>
            <wp:extent cx="5395596" cy="915324"/>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1"/>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334" w:name="scroll-bookmark-244"/>
      <w:bookmarkEnd w:id="334"/>
      <w:bookmarkStart w:id="335" w:name="scroll-bookmark-245"/>
      <w:bookmarkStart w:id="336" w:name="_Toc256000369"/>
      <w:r>
        <w:t>Trying to send a message without content in the main document</w:t>
      </w:r>
      <w:bookmarkEnd w:id="336"/>
      <w:bookmarkEnd w:id="33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37" w:name="scroll-bookmark-246"/>
      <w:bookmarkEnd w:id="337"/>
      <w:bookmarkStart w:id="338" w:name="scroll-bookmark-247"/>
      <w:bookmarkStart w:id="339" w:name="_Toc256000370"/>
      <w:r>
        <w:t>Replying to an unreplyable message (reply = false)</w:t>
      </w:r>
      <w:bookmarkEnd w:id="339"/>
      <w:bookmarkEnd w:id="33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0" w:name="scroll-bookmark-248"/>
      <w:bookmarkEnd w:id="340"/>
      <w:bookmarkStart w:id="341" w:name="scroll-bookmark-249"/>
      <w:bookmarkStart w:id="342" w:name="_Toc256000371"/>
      <w:r>
        <w:t>Message state action matrix</w:t>
      </w:r>
      <w:bookmarkEnd w:id="342"/>
      <w:bookmarkEnd w:id="341"/>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1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2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User Activitives</w:t>
            </w:r>
            <w:r>
              <w:rPr>
                <w:vertAlign w:val="superscript"/>
              </w:rPr>
              <w:t>5</w:t>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32"/>
                          <a:stretch>
                            <a:fillRect/>
                          </a:stretch>
                        </pic:blipFill>
                        <pic:spPr>
                          <a:xfrm>
                            <a:off x="0" y="0"/>
                            <a:ext cx="152400" cy="152400"/>
                          </a:xfrm>
                          <a:prstGeom prst="rect">
                            <a:avLst/>
                          </a:prstGeom>
                        </pic:spPr>
                      </pic:pic>
                    </a:graphicData>
                  </a:graphic>
                </wp:inline>
              </w:drawing>
            </w:r>
          </w:p>
        </w:tc>
        <w:tc>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133"/>
                          <a:stretch>
                            <a:fillRect/>
                          </a:stretch>
                        </pic:blipFill>
                        <pic:spPr>
                          <a:xfrm>
                            <a:off x="0" y="0"/>
                            <a:ext cx="152400" cy="152400"/>
                          </a:xfrm>
                          <a:prstGeom prst="rect">
                            <a:avLst/>
                          </a:prstGeom>
                        </pic:spPr>
                      </pic:pic>
                    </a:graphicData>
                  </a:graphic>
                </wp:inline>
              </w:drawing>
            </w:r>
          </w:p>
        </w:tc>
      </w:tr>
    </w:tbl>
    <w:p>
      <w:pPr>
        <w:numPr>
          <w:ilvl w:val="0"/>
          <w:numId w:val="264"/>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264"/>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264"/>
        </w:numPr>
      </w:pPr>
      <w:r>
        <w:t xml:space="preserve">A RECEIVED message, a DRAFT and a SENT message are all able to be moved to other folders. However, there are exceptions, as to which folders each type can be moved to. See the rules in section </w:t>
      </w:r>
      <w:r>
        <w:rPr>
          <w:i/>
        </w:rPr>
        <w:t>Move message between folders</w:t>
      </w:r>
      <w:r>
        <w:t>.</w:t>
      </w:r>
    </w:p>
    <w:p>
      <w:pPr>
        <w:numPr>
          <w:ilvl w:val="0"/>
          <w:numId w:val="26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numPr>
          <w:ilvl w:val="0"/>
          <w:numId w:val="264"/>
        </w:numPr>
      </w:pPr>
      <w:r>
        <w:t>The system can append the two activities of replying to or forwarding a message.</w:t>
      </w:r>
    </w:p>
    <w:p>
      <w:pPr>
        <w:pStyle w:val="Heading1"/>
      </w:pPr>
      <w:bookmarkStart w:id="343" w:name="scroll-bookmark-250"/>
      <w:bookmarkEnd w:id="343"/>
      <w:bookmarkStart w:id="344" w:name="scroll-bookmark-251"/>
      <w:bookmarkStart w:id="345" w:name="_Toc256000372"/>
      <w:r>
        <w:t>Event log services - TI</w:t>
      </w:r>
      <w:bookmarkEnd w:id="345"/>
      <w:bookmarkEnd w:id="344"/>
    </w:p>
    <w:p>
      <w:r>
        <w:t>The types of events exposed are listed in “Event Log Index Events” and the rights needed to access those events are listed in the “Required roles“-column.</w:t>
      </w:r>
    </w:p>
    <w:tbl>
      <w:tblPr>
        <w:tblStyle w:val="ScrollTableNormal"/>
        <w:tblW w:w="5000" w:type="pct"/>
        <w:tblLook w:val="0020"/>
      </w:tblPr>
      <w:tblGrid>
        <w:gridCol w:w="987"/>
        <w:gridCol w:w="927"/>
        <w:gridCol w:w="3280"/>
        <w:gridCol w:w="2244"/>
        <w:gridCol w:w="10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265"/>
              </w:numPr>
              <w:spacing w:before="0" w:beforeAutospacing="0" w:after="120" w:afterAutospacing="0" w:line="240" w:lineRule="auto"/>
              <w:ind w:left="720" w:right="0" w:hanging="360"/>
              <w:jc w:val="left"/>
              <w:outlineLvl w:val="9"/>
            </w:pPr>
            <w:r>
              <w:t>Finding messages where the delivery failed</w:t>
            </w:r>
          </w:p>
          <w:p>
            <w:pPr>
              <w:numPr>
                <w:ilvl w:val="0"/>
                <w:numId w:val="265"/>
              </w:numPr>
              <w:spacing w:before="0" w:beforeAutospacing="0" w:after="120" w:afterAutospacing="0" w:line="240" w:lineRule="auto"/>
              <w:ind w:left="720" w:right="0" w:hanging="360"/>
              <w:jc w:val="left"/>
              <w:outlineLvl w:val="9"/>
            </w:pPr>
            <w:r>
              <w:t>Finding information about business or technical receipts</w:t>
            </w:r>
          </w:p>
          <w:p>
            <w:pPr>
              <w:numPr>
                <w:ilvl w:val="0"/>
                <w:numId w:val="265"/>
              </w:numPr>
              <w:spacing w:before="0" w:beforeAutospacing="0" w:after="120" w:afterAutospacing="0" w:line="240" w:lineRule="auto"/>
              <w:ind w:left="720" w:right="0" w:hanging="360"/>
              <w:jc w:val="left"/>
              <w:outlineLvl w:val="9"/>
            </w:pPr>
            <w:r>
              <w:t>Finding info on who changed contact-structure</w:t>
            </w:r>
          </w:p>
          <w:p>
            <w:pPr>
              <w:numPr>
                <w:ilvl w:val="0"/>
                <w:numId w:val="265"/>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 xml:space="preserve">And many more. The events that are exposed in the event-log are filtered by context so </w:t>
            </w:r>
            <w:r>
              <w:t xml:space="preserve">that </w:t>
            </w:r>
            <w:r>
              <w:t>you can only see relevant events.</w:t>
            </w:r>
          </w:p>
        </w:tc>
        <w:tc>
          <w:tcPr/>
          <w:p>
            <w:pPr>
              <w:numPr>
                <w:ilvl w:val="0"/>
                <w:numId w:val="266"/>
              </w:numPr>
              <w:spacing w:before="0" w:beforeAutospacing="0" w:after="120" w:afterAutospacing="0" w:line="240" w:lineRule="auto"/>
              <w:ind w:left="720" w:right="0" w:hanging="360"/>
              <w:jc w:val="left"/>
              <w:outlineLvl w:val="9"/>
            </w:pPr>
            <w:r>
              <w:t>Action Log Admin</w:t>
            </w:r>
          </w:p>
          <w:p>
            <w:pPr>
              <w:numPr>
                <w:ilvl w:val="0"/>
                <w:numId w:val="266"/>
              </w:numPr>
              <w:spacing w:before="0" w:beforeAutospacing="0" w:after="120" w:afterAutospacing="0" w:line="240" w:lineRule="auto"/>
              <w:ind w:left="720" w:right="0" w:hanging="360"/>
              <w:jc w:val="left"/>
              <w:outlineLvl w:val="9"/>
            </w:pPr>
            <w:r>
              <w:t>Authority Recipient System</w:t>
            </w:r>
          </w:p>
          <w:p>
            <w:pPr>
              <w:numPr>
                <w:ilvl w:val="0"/>
                <w:numId w:val="266"/>
              </w:numPr>
              <w:spacing w:before="0" w:beforeAutospacing="0" w:after="120" w:afterAutospacing="0" w:line="240" w:lineRule="auto"/>
              <w:ind w:left="720" w:right="0" w:hanging="360"/>
              <w:jc w:val="left"/>
              <w:outlineLvl w:val="9"/>
            </w:pPr>
            <w:r>
              <w:t>Authority Sender System</w:t>
            </w:r>
          </w:p>
          <w:p>
            <w:pPr>
              <w:numPr>
                <w:ilvl w:val="0"/>
                <w:numId w:val="266"/>
              </w:numPr>
              <w:spacing w:before="0" w:beforeAutospacing="0" w:after="120" w:afterAutospacing="0" w:line="240" w:lineRule="auto"/>
              <w:ind w:left="720" w:right="0" w:hanging="360"/>
              <w:jc w:val="left"/>
              <w:outlineLvl w:val="9"/>
            </w:pPr>
            <w:r>
              <w:t>Citizen</w:t>
            </w:r>
          </w:p>
          <w:p>
            <w:pPr>
              <w:numPr>
                <w:ilvl w:val="0"/>
                <w:numId w:val="266"/>
              </w:numPr>
              <w:spacing w:before="0" w:beforeAutospacing="0" w:after="120" w:afterAutospacing="0" w:line="240" w:lineRule="auto"/>
              <w:ind w:left="720" w:right="0" w:hanging="360"/>
              <w:jc w:val="left"/>
              <w:outlineLvl w:val="9"/>
            </w:pPr>
            <w:r>
              <w:t>Company Recipient System</w:t>
            </w:r>
          </w:p>
          <w:p>
            <w:pPr>
              <w:numPr>
                <w:ilvl w:val="0"/>
                <w:numId w:val="266"/>
              </w:numPr>
              <w:spacing w:before="0" w:beforeAutospacing="0" w:after="120" w:afterAutospacing="0" w:line="240" w:lineRule="auto"/>
              <w:ind w:left="720" w:right="0" w:hanging="360"/>
              <w:jc w:val="left"/>
              <w:outlineLvl w:val="9"/>
            </w:pPr>
            <w:r>
              <w:t>Company Sender System</w:t>
            </w:r>
          </w:p>
          <w:p>
            <w:pPr>
              <w:numPr>
                <w:ilvl w:val="0"/>
                <w:numId w:val="266"/>
              </w:numPr>
              <w:spacing w:before="0" w:beforeAutospacing="0" w:after="120" w:afterAutospacing="0" w:line="240" w:lineRule="auto"/>
              <w:ind w:left="720" w:right="0" w:hanging="360"/>
              <w:jc w:val="left"/>
              <w:outlineLvl w:val="9"/>
            </w:pPr>
            <w:r>
              <w:t>Courts Of Denmark</w:t>
            </w:r>
          </w:p>
          <w:p>
            <w:pPr>
              <w:numPr>
                <w:ilvl w:val="0"/>
                <w:numId w:val="266"/>
              </w:numPr>
              <w:spacing w:before="0" w:beforeAutospacing="0" w:after="120" w:afterAutospacing="0" w:line="240" w:lineRule="auto"/>
              <w:ind w:left="720" w:right="0" w:hanging="360"/>
              <w:jc w:val="left"/>
              <w:outlineLvl w:val="9"/>
            </w:pPr>
            <w:r>
              <w:t>Delegated Support Admin</w:t>
            </w:r>
          </w:p>
          <w:p>
            <w:pPr>
              <w:numPr>
                <w:ilvl w:val="0"/>
                <w:numId w:val="266"/>
              </w:numPr>
              <w:spacing w:before="0" w:beforeAutospacing="0" w:after="120" w:afterAutospacing="0" w:line="240" w:lineRule="auto"/>
              <w:ind w:left="720" w:right="0" w:hanging="360"/>
              <w:jc w:val="left"/>
              <w:outlineLvl w:val="9"/>
            </w:pPr>
            <w:r>
              <w:t>Full Power Of Attorney</w:t>
            </w:r>
          </w:p>
          <w:p>
            <w:pPr>
              <w:numPr>
                <w:ilvl w:val="0"/>
                <w:numId w:val="266"/>
              </w:numPr>
              <w:spacing w:before="0" w:beforeAutospacing="0" w:after="120" w:afterAutospacing="0" w:line="240" w:lineRule="auto"/>
              <w:ind w:left="720" w:right="0" w:hanging="360"/>
              <w:jc w:val="left"/>
              <w:outlineLvl w:val="9"/>
            </w:pPr>
            <w:r>
              <w:t>Message Employee</w:t>
            </w:r>
          </w:p>
          <w:p>
            <w:pPr>
              <w:numPr>
                <w:ilvl w:val="0"/>
                <w:numId w:val="266"/>
              </w:numPr>
              <w:spacing w:before="0" w:beforeAutospacing="0" w:after="120" w:afterAutospacing="0" w:line="240" w:lineRule="auto"/>
              <w:ind w:left="720" w:right="0" w:hanging="360"/>
              <w:jc w:val="left"/>
              <w:outlineLvl w:val="9"/>
            </w:pPr>
            <w:r>
              <w:t>Message Log Admin</w:t>
            </w:r>
          </w:p>
          <w:p>
            <w:pPr>
              <w:numPr>
                <w:ilvl w:val="0"/>
                <w:numId w:val="266"/>
              </w:numPr>
              <w:spacing w:before="0" w:beforeAutospacing="0" w:after="120" w:afterAutospacing="0" w:line="240" w:lineRule="auto"/>
              <w:ind w:left="720" w:right="0" w:hanging="360"/>
              <w:jc w:val="left"/>
              <w:outlineLvl w:val="9"/>
            </w:pPr>
            <w:r>
              <w:t>Message Write</w:t>
            </w:r>
          </w:p>
          <w:p>
            <w:pPr>
              <w:numPr>
                <w:ilvl w:val="0"/>
                <w:numId w:val="266"/>
              </w:numPr>
              <w:spacing w:before="0" w:beforeAutospacing="0" w:after="120" w:afterAutospacing="0" w:line="240" w:lineRule="auto"/>
              <w:ind w:left="720" w:right="0" w:hanging="360"/>
              <w:jc w:val="left"/>
              <w:outlineLvl w:val="9"/>
            </w:pPr>
            <w:r>
              <w:t>Organisation Admin</w:t>
            </w:r>
          </w:p>
          <w:p>
            <w:pPr>
              <w:numPr>
                <w:ilvl w:val="0"/>
                <w:numId w:val="266"/>
              </w:numPr>
              <w:spacing w:before="0" w:beforeAutospacing="0" w:after="120" w:afterAutospacing="0" w:line="240" w:lineRule="auto"/>
              <w:ind w:left="720" w:right="0" w:hanging="360"/>
              <w:jc w:val="left"/>
              <w:outlineLvl w:val="9"/>
            </w:pPr>
            <w:r>
              <w:t>Organisation User Admin</w:t>
            </w:r>
          </w:p>
          <w:p>
            <w:pPr>
              <w:numPr>
                <w:ilvl w:val="0"/>
                <w:numId w:val="266"/>
              </w:numPr>
              <w:spacing w:before="0" w:beforeAutospacing="0" w:after="120" w:afterAutospacing="0" w:line="240" w:lineRule="auto"/>
              <w:ind w:left="720" w:right="0" w:hanging="360"/>
              <w:jc w:val="left"/>
              <w:outlineLvl w:val="9"/>
            </w:pPr>
            <w:r>
              <w:t>Recall Admin</w:t>
            </w:r>
          </w:p>
          <w:p>
            <w:pPr>
              <w:numPr>
                <w:ilvl w:val="0"/>
                <w:numId w:val="266"/>
              </w:numPr>
              <w:spacing w:before="0" w:beforeAutospacing="0" w:after="120" w:afterAutospacing="0" w:line="240" w:lineRule="auto"/>
              <w:ind w:left="720" w:right="0" w:hanging="360"/>
              <w:jc w:val="left"/>
              <w:outlineLvl w:val="9"/>
            </w:pPr>
            <w:r>
              <w:t>Search Log Admin</w:t>
            </w:r>
          </w:p>
          <w:p>
            <w:pPr>
              <w:numPr>
                <w:ilvl w:val="0"/>
                <w:numId w:val="266"/>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34" w:history="1">
              <w:r>
                <w:rPr>
                  <w:rStyle w:val="Hyperlink"/>
                </w:rPr>
                <w:t>Swagger UI</w:t>
              </w:r>
            </w:hyperlink>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346" w:name="scroll-bookmark-252"/>
      <w:bookmarkEnd w:id="346"/>
      <w:bookmarkStart w:id="347" w:name="scroll-bookmark-253"/>
      <w:bookmarkStart w:id="348" w:name="_Toc256000373"/>
      <w:r>
        <w:t>Querying the event-log</w:t>
      </w:r>
      <w:bookmarkEnd w:id="348"/>
      <w:bookmarkEnd w:id="347"/>
    </w:p>
    <w:p>
      <w:r>
        <w:t xml:space="preserve">For description </w:t>
      </w:r>
      <w:r>
        <w:t>of common search function</w:t>
      </w:r>
      <w:r>
        <w:t xml:space="preserve">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xml:space="preserve">, on the form as shown below. Default results per page is </w:t>
      </w:r>
      <w:r>
        <w:t>100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49" w:name="scroll-bookmark-254"/>
      <w:bookmarkEnd w:id="349"/>
      <w:bookmarkStart w:id="350" w:name="scroll-bookmark-255"/>
      <w:bookmarkStart w:id="351" w:name="_Toc256000374"/>
      <w:r>
        <w:t>Querying</w:t>
      </w:r>
      <w:bookmarkEnd w:id="351"/>
      <w:bookmarkEnd w:id="350"/>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are interpreted as normal text characters and </w:t>
      </w:r>
      <w:r>
        <w:t>as</w:t>
      </w:r>
      <w:r>
        <w:t xml:space="preserve">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52" w:name="scroll-bookmark-256"/>
      <w:bookmarkEnd w:id="352"/>
      <w:bookmarkStart w:id="353" w:name="scroll-bookmark-257"/>
      <w:bookmarkStart w:id="354" w:name="_Toc256000375"/>
      <w:r>
        <w:t>Event Log Index Events</w:t>
      </w:r>
      <w:bookmarkEnd w:id="354"/>
      <w:bookmarkEnd w:id="353"/>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Events are only retained for a limited period. Each event category and type have their own specified retention period, cf. </w:t>
            </w:r>
            <w:hyperlink r:id="rId135" w:history="1">
              <w:r>
                <w:rPr>
                  <w:rStyle w:val="Hyperlink"/>
                </w:rPr>
                <w:t>https://digitaliser.dk/digital-post/nyhedsarkiv/2024/maj/hoering-af-slettefrister-i-digital-post</w:t>
              </w:r>
            </w:hyperlink>
            <w:r>
              <w:t>.</w:t>
            </w:r>
          </w:p>
        </w:tc>
      </w:tr>
    </w:tbl>
    <w:p>
      <w:r>
        <w:t>The event log persists and enriches events, sent from the other components of Digital Post. These events range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268"/>
        </w:numPr>
      </w:pPr>
      <w:r>
        <w:t>always contains a version property as shown in the example (subject to change).</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xml:space="preserve">: The field is used to store information </w:t>
      </w:r>
      <w:r>
        <w:t xml:space="preserve">about </w:t>
      </w:r>
      <w:r>
        <w:t>search parameters in a readable format.</w:t>
      </w:r>
    </w:p>
    <w:p>
      <w:pPr>
        <w:numPr>
          <w:ilvl w:val="0"/>
          <w:numId w:val="26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"representativeIdentityId"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355" w:name="scroll-bookmark-258"/>
      <w:bookmarkEnd w:id="355"/>
      <w:bookmarkStart w:id="356" w:name="scroll-bookmark-259"/>
      <w:bookmarkStart w:id="357" w:name="_Toc256000376"/>
      <w:r>
        <w:t>Fields of interest on events grouped on subject.</w:t>
      </w:r>
      <w:bookmarkEnd w:id="357"/>
      <w:bookmarkEnd w:id="356"/>
    </w:p>
    <w:p>
      <w:r>
        <w:t>If the subject of the event matches, the following properties are attempted added to the metaProperties/eventProperties/searchEventProperties.</w:t>
      </w:r>
    </w:p>
    <w:p/>
    <w:p>
      <w:r>
        <w:rPr>
          <w:b/>
        </w:rPr>
        <w:t>Subject: MEMO:</w:t>
      </w:r>
    </w:p>
    <w:p>
      <w:pPr>
        <w:numPr>
          <w:ilvl w:val="0"/>
          <w:numId w:val="269"/>
        </w:numPr>
      </w:pPr>
      <w:r>
        <w:t>eventProperties:</w:t>
      </w:r>
    </w:p>
    <w:p>
      <w:pPr>
        <w:numPr>
          <w:ilvl w:val="1"/>
          <w:numId w:val="270"/>
        </w:numPr>
      </w:pPr>
      <w:r>
        <w:t>parent-event-message</w:t>
      </w:r>
    </w:p>
    <w:p>
      <w:pPr>
        <w:numPr>
          <w:ilvl w:val="1"/>
          <w:numId w:val="270"/>
        </w:numPr>
      </w:pPr>
      <w:r>
        <w:t>nem-sms-recipient (IF NEMsms)</w:t>
      </w:r>
    </w:p>
    <w:p>
      <w:pPr>
        <w:numPr>
          <w:ilvl w:val="1"/>
          <w:numId w:val="270"/>
        </w:numPr>
      </w:pPr>
      <w:r>
        <w:t>recipient (if forwarded to email)</w:t>
      </w:r>
    </w:p>
    <w:p>
      <w:pPr>
        <w:numPr>
          <w:ilvl w:val="0"/>
          <w:numId w:val="269"/>
        </w:numPr>
      </w:pPr>
      <w:r>
        <w:t>metaProperties</w:t>
      </w:r>
    </w:p>
    <w:p>
      <w:pPr>
        <w:numPr>
          <w:ilvl w:val="1"/>
          <w:numId w:val="271"/>
        </w:numPr>
      </w:pPr>
      <w:r>
        <w:t>senderContactPointId: ID of sender contact point</w:t>
      </w:r>
    </w:p>
    <w:p>
      <w:pPr>
        <w:numPr>
          <w:ilvl w:val="1"/>
          <w:numId w:val="271"/>
        </w:numPr>
      </w:pPr>
      <w:r>
        <w:t>recipientContactPointId: ID of recipient contact point</w:t>
      </w:r>
    </w:p>
    <w:p>
      <w:pPr>
        <w:numPr>
          <w:ilvl w:val="1"/>
          <w:numId w:val="271"/>
        </w:numPr>
      </w:pPr>
      <w:r>
        <w:t>recipientContactPointName: Name of recipient contact point</w:t>
      </w:r>
    </w:p>
    <w:p>
      <w:pPr>
        <w:numPr>
          <w:ilvl w:val="1"/>
          <w:numId w:val="271"/>
        </w:numPr>
      </w:pPr>
      <w:r>
        <w:t>legalNotification: If the receipt is about a “forkyndelse”</w:t>
      </w:r>
    </w:p>
    <w:p>
      <w:pPr>
        <w:numPr>
          <w:ilvl w:val="1"/>
          <w:numId w:val="271"/>
        </w:numPr>
      </w:pPr>
      <w:r>
        <w:t>mandatory: If the related message was mandatory</w:t>
      </w:r>
    </w:p>
    <w:p>
      <w:pPr>
        <w:numPr>
          <w:ilvl w:val="1"/>
          <w:numId w:val="271"/>
        </w:numPr>
      </w:pPr>
      <w:r>
        <w:t>messageId: MeMo message ID</w:t>
      </w:r>
    </w:p>
    <w:p>
      <w:pPr>
        <w:numPr>
          <w:ilvl w:val="1"/>
          <w:numId w:val="271"/>
        </w:numPr>
      </w:pPr>
      <w:r>
        <w:t>messageUUID: Full ID of the MeMo</w:t>
      </w:r>
    </w:p>
    <w:p>
      <w:pPr>
        <w:numPr>
          <w:ilvl w:val="1"/>
          <w:numId w:val="271"/>
        </w:numPr>
      </w:pPr>
      <w:r>
        <w:t>memoVersion: String of memo version</w:t>
      </w:r>
    </w:p>
    <w:p>
      <w:pPr>
        <w:numPr>
          <w:ilvl w:val="1"/>
          <w:numId w:val="271"/>
        </w:numPr>
      </w:pPr>
      <w:r>
        <w:t>numberOfAttachments</w:t>
      </w:r>
      <w:r>
        <w:t>: number of attachments</w:t>
      </w:r>
    </w:p>
    <w:p>
      <w:pPr>
        <w:numPr>
          <w:ilvl w:val="1"/>
          <w:numId w:val="271"/>
        </w:numPr>
      </w:pPr>
      <w:r>
        <w:t xml:space="preserve">recipient: ID </w:t>
      </w:r>
      <w:r>
        <w:t>of final recipient (fx a citizen)</w:t>
      </w:r>
    </w:p>
    <w:p>
      <w:pPr>
        <w:numPr>
          <w:ilvl w:val="1"/>
          <w:numId w:val="271"/>
        </w:numPr>
      </w:pPr>
      <w:r>
        <w:t>sender: ID of the sender (fx. an organisation)</w:t>
      </w:r>
    </w:p>
    <w:p>
      <w:pPr>
        <w:numPr>
          <w:ilvl w:val="1"/>
          <w:numId w:val="271"/>
        </w:numPr>
      </w:pPr>
      <w:r>
        <w:t>size: In bytes</w:t>
      </w:r>
    </w:p>
    <w:p>
      <w:pPr>
        <w:numPr>
          <w:ilvl w:val="1"/>
          <w:numId w:val="271"/>
        </w:numPr>
      </w:pPr>
      <w:r>
        <w:t>title: Title of the message</w:t>
      </w:r>
    </w:p>
    <w:p>
      <w:pPr>
        <w:numPr>
          <w:ilvl w:val="1"/>
          <w:numId w:val="271"/>
        </w:numPr>
      </w:pPr>
      <w:r>
        <w:t>senderSystem: ID of the sender system</w:t>
      </w:r>
    </w:p>
    <w:p>
      <w:pPr>
        <w:numPr>
          <w:ilvl w:val="1"/>
          <w:numId w:val="271"/>
        </w:numPr>
      </w:pPr>
      <w:r>
        <w:t>senderSystemName: Name of the sender system</w:t>
      </w:r>
    </w:p>
    <w:p>
      <w:pPr>
        <w:numPr>
          <w:ilvl w:val="1"/>
          <w:numId w:val="271"/>
        </w:numPr>
      </w:pPr>
      <w:r>
        <w:t>recipientSystem: ID of the recipient system</w:t>
      </w:r>
    </w:p>
    <w:p>
      <w:pPr>
        <w:numPr>
          <w:ilvl w:val="1"/>
          <w:numId w:val="271"/>
        </w:numPr>
      </w:pPr>
      <w:r>
        <w:t>recipientSystemName: Name of the recipient system</w:t>
      </w:r>
    </w:p>
    <w:p>
      <w:pPr>
        <w:numPr>
          <w:ilvl w:val="1"/>
          <w:numId w:val="271"/>
        </w:numPr>
      </w:pPr>
      <w:r>
        <w:t>senderType: CITIZEN</w:t>
      </w:r>
      <w:r>
        <w:rPr>
          <w:i/>
        </w:rPr>
        <w:t>/</w:t>
      </w:r>
      <w:r>
        <w:t>AUTHORITY/COMPANY</w:t>
      </w:r>
    </w:p>
    <w:p>
      <w:pPr>
        <w:numPr>
          <w:ilvl w:val="1"/>
          <w:numId w:val="271"/>
        </w:numPr>
      </w:pPr>
      <w:r>
        <w:t>recipientType: CITIZEN/AUTHORITY/COMPANY</w:t>
      </w:r>
    </w:p>
    <w:p>
      <w:pPr>
        <w:numPr>
          <w:ilvl w:val="1"/>
          <w:numId w:val="271"/>
        </w:numPr>
      </w:pPr>
      <w:r>
        <w:t>contentResponsibleId: Content responsible in sender in memo</w:t>
      </w:r>
    </w:p>
    <w:p>
      <w:pPr>
        <w:numPr>
          <w:ilvl w:val="1"/>
          <w:numId w:val="271"/>
        </w:numPr>
      </w:pPr>
      <w:r>
        <w:t>contentResponsibleIdentityId: Identity Id of content responsible if cpr/cvr</w:t>
      </w:r>
    </w:p>
    <w:p>
      <w:pPr>
        <w:numPr>
          <w:ilvl w:val="1"/>
          <w:numId w:val="271"/>
        </w:numPr>
      </w:pPr>
      <w:r>
        <w:t>representativeId: Is a cpr or cvr-number from mailbox for full access in memo version 1.2 it's the cpr/cvr that is sending the message</w:t>
      </w:r>
    </w:p>
    <w:p>
      <w:pPr>
        <w:numPr>
          <w:ilvl w:val="1"/>
          <w:numId w:val="271"/>
        </w:numPr>
      </w:pPr>
      <w:r>
        <w:t>representativeIdentityId: Is identity id of representative-id if available</w:t>
      </w:r>
    </w:p>
    <w:p>
      <w:r>
        <w:rPr>
          <w:b/>
        </w:rPr>
        <w:t>Subject: MESSAGE:</w:t>
      </w:r>
    </w:p>
    <w:p>
      <w:pPr>
        <w:numPr>
          <w:ilvl w:val="0"/>
          <w:numId w:val="272"/>
        </w:numPr>
      </w:pPr>
      <w:r>
        <w:t>eventProperties:</w:t>
      </w:r>
    </w:p>
    <w:p>
      <w:pPr>
        <w:numPr>
          <w:ilvl w:val="1"/>
          <w:numId w:val="273"/>
        </w:numPr>
      </w:pPr>
      <w:r>
        <w:t>nem-sms-recipient (IF NEMsms)</w:t>
      </w:r>
    </w:p>
    <w:p>
      <w:pPr>
        <w:numPr>
          <w:ilvl w:val="1"/>
          <w:numId w:val="273"/>
        </w:numPr>
      </w:pPr>
      <w:r>
        <w:t>recipient</w:t>
      </w:r>
    </w:p>
    <w:p>
      <w:pPr>
        <w:numPr>
          <w:ilvl w:val="1"/>
          <w:numId w:val="273"/>
        </w:numPr>
      </w:pPr>
      <w:r>
        <w:t>owner</w:t>
      </w:r>
    </w:p>
    <w:p>
      <w:pPr>
        <w:numPr>
          <w:ilvl w:val="1"/>
          <w:numId w:val="273"/>
        </w:numPr>
      </w:pPr>
      <w:r>
        <w:t>mailboxId</w:t>
      </w:r>
    </w:p>
    <w:p>
      <w:pPr>
        <w:numPr>
          <w:ilvl w:val="1"/>
          <w:numId w:val="273"/>
        </w:numPr>
      </w:pPr>
      <w:r>
        <w:t>message-id</w:t>
      </w:r>
    </w:p>
    <w:p>
      <w:pPr>
        <w:numPr>
          <w:ilvl w:val="1"/>
          <w:numId w:val="273"/>
        </w:numPr>
      </w:pPr>
      <w:r>
        <w:t>transmission-id</w:t>
      </w:r>
    </w:p>
    <w:p>
      <w:pPr>
        <w:numPr>
          <w:ilvl w:val="1"/>
          <w:numId w:val="273"/>
        </w:numPr>
      </w:pPr>
      <w:r>
        <w:t>memo-id</w:t>
      </w:r>
    </w:p>
    <w:p>
      <w:pPr>
        <w:numPr>
          <w:ilvl w:val="1"/>
          <w:numId w:val="273"/>
        </w:numPr>
      </w:pPr>
      <w:r>
        <w:t>client_id</w:t>
      </w:r>
    </w:p>
    <w:p>
      <w:pPr>
        <w:numPr>
          <w:ilvl w:val="0"/>
          <w:numId w:val="272"/>
        </w:numPr>
      </w:pPr>
      <w:r>
        <w:t>metaProperties</w:t>
      </w:r>
    </w:p>
    <w:p>
      <w:pPr>
        <w:numPr>
          <w:ilvl w:val="1"/>
          <w:numId w:val="274"/>
        </w:numPr>
      </w:pPr>
      <w:r>
        <w:t>senderContactPointId: ID of sender contact point</w:t>
      </w:r>
    </w:p>
    <w:p>
      <w:pPr>
        <w:numPr>
          <w:ilvl w:val="1"/>
          <w:numId w:val="274"/>
        </w:numPr>
      </w:pPr>
      <w:r>
        <w:t>recipientContactPointId: ID of recipient contact point</w:t>
      </w:r>
    </w:p>
    <w:p>
      <w:pPr>
        <w:numPr>
          <w:ilvl w:val="1"/>
          <w:numId w:val="274"/>
        </w:numPr>
      </w:pPr>
      <w:r>
        <w:t>recipientContactPointName: Name of recipient contact point</w:t>
      </w:r>
    </w:p>
    <w:p>
      <w:pPr>
        <w:numPr>
          <w:ilvl w:val="1"/>
          <w:numId w:val="274"/>
        </w:numPr>
      </w:pPr>
      <w:r>
        <w:t>legalNotification: If the receipt is about a “forkyndelse”</w:t>
      </w:r>
    </w:p>
    <w:p>
      <w:pPr>
        <w:numPr>
          <w:ilvl w:val="1"/>
          <w:numId w:val="274"/>
        </w:numPr>
      </w:pPr>
      <w:r>
        <w:t>mandatory: If the related message was mandatory</w:t>
      </w:r>
    </w:p>
    <w:p>
      <w:pPr>
        <w:numPr>
          <w:ilvl w:val="1"/>
          <w:numId w:val="274"/>
        </w:numPr>
      </w:pPr>
      <w:r>
        <w:t>messageId: MeMo message ID</w:t>
      </w:r>
    </w:p>
    <w:p>
      <w:pPr>
        <w:numPr>
          <w:ilvl w:val="1"/>
          <w:numId w:val="274"/>
        </w:numPr>
      </w:pPr>
      <w:r>
        <w:t>messageUUID: Full ID of the MeMo</w:t>
      </w:r>
    </w:p>
    <w:p>
      <w:pPr>
        <w:numPr>
          <w:ilvl w:val="1"/>
          <w:numId w:val="274"/>
        </w:numPr>
      </w:pPr>
      <w:r>
        <w:t>numberOfAttachments</w:t>
      </w:r>
      <w:r>
        <w:t>: number of attachments</w:t>
      </w:r>
    </w:p>
    <w:p>
      <w:pPr>
        <w:numPr>
          <w:ilvl w:val="1"/>
          <w:numId w:val="274"/>
        </w:numPr>
      </w:pPr>
      <w:r>
        <w:t xml:space="preserve">recipient: ID </w:t>
      </w:r>
      <w:r>
        <w:t>of final recipient (fx a citizen)</w:t>
      </w:r>
    </w:p>
    <w:p>
      <w:pPr>
        <w:numPr>
          <w:ilvl w:val="1"/>
          <w:numId w:val="274"/>
        </w:numPr>
      </w:pPr>
      <w:r>
        <w:t>sender: ID of the sender (fx. an organisation)</w:t>
      </w:r>
    </w:p>
    <w:p>
      <w:pPr>
        <w:numPr>
          <w:ilvl w:val="1"/>
          <w:numId w:val="274"/>
        </w:numPr>
      </w:pPr>
      <w:r>
        <w:t>size: In bytes</w:t>
      </w:r>
    </w:p>
    <w:p>
      <w:pPr>
        <w:numPr>
          <w:ilvl w:val="1"/>
          <w:numId w:val="274"/>
        </w:numPr>
      </w:pPr>
      <w:r>
        <w:t>title: Title of the message</w:t>
      </w:r>
    </w:p>
    <w:p>
      <w:pPr>
        <w:numPr>
          <w:ilvl w:val="1"/>
          <w:numId w:val="274"/>
        </w:numPr>
      </w:pPr>
      <w:r>
        <w:t>senderSystem: ID of the sender system</w:t>
      </w:r>
    </w:p>
    <w:p>
      <w:pPr>
        <w:numPr>
          <w:ilvl w:val="1"/>
          <w:numId w:val="274"/>
        </w:numPr>
      </w:pPr>
      <w:r>
        <w:t>senderSystemName: Name of the sender system</w:t>
      </w:r>
    </w:p>
    <w:p>
      <w:pPr>
        <w:numPr>
          <w:ilvl w:val="1"/>
          <w:numId w:val="274"/>
        </w:numPr>
      </w:pPr>
      <w:r>
        <w:t>recipientSystem: ID of the recipient system</w:t>
      </w:r>
    </w:p>
    <w:p>
      <w:pPr>
        <w:numPr>
          <w:ilvl w:val="1"/>
          <w:numId w:val="274"/>
        </w:numPr>
      </w:pPr>
      <w:r>
        <w:t>recipientSystemName: Name of the recipient system</w:t>
      </w:r>
    </w:p>
    <w:p>
      <w:pPr>
        <w:numPr>
          <w:ilvl w:val="1"/>
          <w:numId w:val="274"/>
        </w:numPr>
      </w:pPr>
      <w:r>
        <w:t>contentResponsibleId: Content responsible in sender in memo</w:t>
      </w:r>
    </w:p>
    <w:p>
      <w:pPr>
        <w:numPr>
          <w:ilvl w:val="1"/>
          <w:numId w:val="274"/>
        </w:numPr>
      </w:pPr>
      <w:r>
        <w:t>contentResponsibleIdentityId: Identity Id of content responsible if cpr/cvr</w:t>
      </w:r>
    </w:p>
    <w:p>
      <w:pPr>
        <w:numPr>
          <w:ilvl w:val="1"/>
          <w:numId w:val="274"/>
        </w:numPr>
      </w:pPr>
      <w:r>
        <w:t>representativeId: Is a cpr or cvr-number from mailbox for full access in memo version 1.2 it's the cpr/cvr that is sending the message</w:t>
      </w:r>
    </w:p>
    <w:p>
      <w:pPr>
        <w:numPr>
          <w:ilvl w:val="1"/>
          <w:numId w:val="274"/>
        </w:numPr>
      </w:pPr>
      <w:r>
        <w:t>representativeIdentityId: Is identity id of representative-id if available</w:t>
      </w:r>
    </w:p>
    <w:p>
      <w:r>
        <w:rPr>
          <w:b/>
        </w:rPr>
        <w:t>Subject: TECHNICAL_RECEIPT:</w:t>
      </w:r>
    </w:p>
    <w:p>
      <w:r>
        <w:t>Technical Receipts are only sent for SFTP and SMTP memo messages</w:t>
      </w:r>
    </w:p>
    <w:p>
      <w:pPr>
        <w:numPr>
          <w:ilvl w:val="0"/>
          <w:numId w:val="275"/>
        </w:numPr>
      </w:pPr>
      <w:r>
        <w:t>eventProperties:</w:t>
      </w:r>
    </w:p>
    <w:p>
      <w:pPr>
        <w:numPr>
          <w:ilvl w:val="1"/>
          <w:numId w:val="276"/>
        </w:numPr>
      </w:pPr>
      <w:r>
        <w:t>receipt-status</w:t>
      </w:r>
    </w:p>
    <w:p>
      <w:pPr>
        <w:numPr>
          <w:ilvl w:val="1"/>
          <w:numId w:val="276"/>
        </w:numPr>
      </w:pPr>
      <w:r>
        <w:t>mime-subject</w:t>
      </w:r>
    </w:p>
    <w:p>
      <w:pPr>
        <w:numPr>
          <w:ilvl w:val="1"/>
          <w:numId w:val="276"/>
        </w:numPr>
      </w:pPr>
      <w:r>
        <w:t>sender-system-smtp-endpoint</w:t>
      </w:r>
    </w:p>
    <w:p>
      <w:pPr>
        <w:numPr>
          <w:ilvl w:val="0"/>
          <w:numId w:val="277"/>
        </w:numPr>
      </w:pPr>
      <w:r>
        <w:t>metaProperties</w:t>
      </w:r>
    </w:p>
    <w:p>
      <w:pPr>
        <w:numPr>
          <w:ilvl w:val="1"/>
          <w:numId w:val="278"/>
        </w:numPr>
      </w:pPr>
      <w:r>
        <w:t>senderSystemSmtpEndpoint</w:t>
      </w:r>
    </w:p>
    <w:p>
      <w:pPr>
        <w:numPr>
          <w:ilvl w:val="1"/>
          <w:numId w:val="278"/>
        </w:numPr>
      </w:pPr>
      <w:r>
        <w:t>messageId</w:t>
      </w:r>
    </w:p>
    <w:p>
      <w:pPr>
        <w:numPr>
          <w:ilvl w:val="1"/>
          <w:numId w:val="278"/>
        </w:numPr>
      </w:pPr>
      <w:r>
        <w:t>title</w:t>
      </w:r>
    </w:p>
    <w:p>
      <w:pPr>
        <w:numPr>
          <w:ilvl w:val="1"/>
          <w:numId w:val="278"/>
        </w:numPr>
      </w:pPr>
      <w:r>
        <w:t>receiptStatus</w:t>
      </w:r>
    </w:p>
    <w:p>
      <w:r>
        <w:rPr>
          <w:b/>
        </w:rPr>
        <w:t>Subject: BUSINESS_RECEIPT:</w:t>
      </w:r>
    </w:p>
    <w:p>
      <w:pPr>
        <w:numPr>
          <w:ilvl w:val="0"/>
          <w:numId w:val="279"/>
        </w:numPr>
      </w:pPr>
      <w:r>
        <w:t>eventProperties:</w:t>
      </w:r>
    </w:p>
    <w:p>
      <w:pPr>
        <w:numPr>
          <w:ilvl w:val="1"/>
          <w:numId w:val="280"/>
        </w:numPr>
      </w:pPr>
      <w:r>
        <w:t>error-message</w:t>
      </w:r>
    </w:p>
    <w:p>
      <w:pPr>
        <w:numPr>
          <w:ilvl w:val="1"/>
          <w:numId w:val="280"/>
        </w:numPr>
      </w:pPr>
      <w:r>
        <w:t>sender-system-id</w:t>
      </w:r>
    </w:p>
    <w:p>
      <w:pPr>
        <w:numPr>
          <w:ilvl w:val="1"/>
          <w:numId w:val="280"/>
        </w:numPr>
      </w:pPr>
      <w:r>
        <w:t>receipt-status</w:t>
      </w:r>
    </w:p>
    <w:p>
      <w:pPr>
        <w:numPr>
          <w:ilvl w:val="1"/>
          <w:numId w:val="280"/>
        </w:numPr>
      </w:pPr>
      <w:r>
        <w:t>failure-id</w:t>
      </w:r>
    </w:p>
    <w:p>
      <w:pPr>
        <w:numPr>
          <w:ilvl w:val="1"/>
          <w:numId w:val="280"/>
        </w:numPr>
      </w:pPr>
      <w:r>
        <w:t>parent-event-type</w:t>
      </w:r>
    </w:p>
    <w:p>
      <w:pPr>
        <w:numPr>
          <w:ilvl w:val="1"/>
          <w:numId w:val="280"/>
        </w:numPr>
      </w:pPr>
      <w:r>
        <w:t>parent-event-subject</w:t>
      </w:r>
    </w:p>
    <w:p>
      <w:pPr>
        <w:numPr>
          <w:ilvl w:val="1"/>
          <w:numId w:val="280"/>
        </w:numPr>
      </w:pPr>
      <w:r>
        <w:t>parent-event-message</w:t>
      </w:r>
    </w:p>
    <w:p>
      <w:pPr>
        <w:numPr>
          <w:ilvl w:val="1"/>
          <w:numId w:val="280"/>
        </w:numPr>
      </w:pPr>
      <w:r>
        <w:t>sender-system-receipt-endpoint</w:t>
      </w:r>
    </w:p>
    <w:p>
      <w:pPr>
        <w:numPr>
          <w:ilvl w:val="0"/>
          <w:numId w:val="279"/>
        </w:numPr>
      </w:pPr>
      <w:r>
        <w:t>metaProperties</w:t>
      </w:r>
    </w:p>
    <w:p>
      <w:pPr>
        <w:numPr>
          <w:ilvl w:val="1"/>
          <w:numId w:val="281"/>
        </w:numPr>
      </w:pPr>
      <w:r>
        <w:t>numberOfAttachments</w:t>
      </w:r>
    </w:p>
    <w:p>
      <w:pPr>
        <w:numPr>
          <w:ilvl w:val="1"/>
          <w:numId w:val="281"/>
        </w:numPr>
      </w:pPr>
      <w:r>
        <w:t>legalNotification</w:t>
      </w:r>
    </w:p>
    <w:p>
      <w:pPr>
        <w:numPr>
          <w:ilvl w:val="1"/>
          <w:numId w:val="281"/>
        </w:numPr>
      </w:pPr>
      <w:r>
        <w:t>mandatory</w:t>
      </w:r>
    </w:p>
    <w:p>
      <w:pPr>
        <w:numPr>
          <w:ilvl w:val="1"/>
          <w:numId w:val="281"/>
        </w:numPr>
      </w:pPr>
      <w:r>
        <w:t>messageUUID: Full ID of the MeMo</w:t>
      </w:r>
    </w:p>
    <w:p>
      <w:pPr>
        <w:numPr>
          <w:ilvl w:val="1"/>
          <w:numId w:val="281"/>
        </w:numPr>
      </w:pPr>
      <w:r>
        <w:t>receiptStatus: Status of the receipt</w:t>
      </w:r>
    </w:p>
    <w:p>
      <w:pPr>
        <w:numPr>
          <w:ilvl w:val="1"/>
          <w:numId w:val="281"/>
        </w:numPr>
      </w:pPr>
      <w:r>
        <w:t>recipient: ID of final recipient</w:t>
      </w:r>
    </w:p>
    <w:p>
      <w:pPr>
        <w:numPr>
          <w:ilvl w:val="1"/>
          <w:numId w:val="281"/>
        </w:numPr>
      </w:pPr>
      <w:r>
        <w:t>sender: ID of the sender (fx. an organisation)</w:t>
      </w:r>
    </w:p>
    <w:p>
      <w:pPr>
        <w:numPr>
          <w:ilvl w:val="1"/>
          <w:numId w:val="281"/>
        </w:numPr>
      </w:pPr>
      <w:r>
        <w:t>senderSytemId: ID of the sender system</w:t>
      </w:r>
    </w:p>
    <w:p>
      <w:pPr>
        <w:numPr>
          <w:ilvl w:val="1"/>
          <w:numId w:val="281"/>
        </w:numPr>
      </w:pPr>
      <w:r>
        <w:t>senderSystemName: Name of the sender system</w:t>
      </w:r>
    </w:p>
    <w:p>
      <w:pPr>
        <w:numPr>
          <w:ilvl w:val="1"/>
          <w:numId w:val="281"/>
        </w:numPr>
      </w:pPr>
      <w:r>
        <w:t>senderSystemReceiptEndpoint</w:t>
      </w:r>
    </w:p>
    <w:p>
      <w:pPr>
        <w:numPr>
          <w:ilvl w:val="1"/>
          <w:numId w:val="281"/>
        </w:numPr>
      </w:pPr>
      <w:r>
        <w:t>size: In bytes</w:t>
      </w:r>
    </w:p>
    <w:p>
      <w:pPr>
        <w:numPr>
          <w:ilvl w:val="1"/>
          <w:numId w:val="281"/>
        </w:numPr>
      </w:pPr>
      <w:r>
        <w:t>title: Title of the message</w:t>
      </w:r>
    </w:p>
    <w:p>
      <w:pPr>
        <w:numPr>
          <w:ilvl w:val="1"/>
          <w:numId w:val="281"/>
        </w:numPr>
      </w:pPr>
      <w:r>
        <w:t>transmissionId:</w:t>
      </w:r>
      <w:r>
        <w:t xml:space="preserve"> generated uuid, is the same for both technical and business receipt</w:t>
      </w:r>
    </w:p>
    <w:p>
      <w:r>
        <w:rPr>
          <w:b/>
        </w:rPr>
        <w:t>Subject: MAILBOX :</w:t>
      </w:r>
    </w:p>
    <w:p>
      <w:pPr>
        <w:numPr>
          <w:ilvl w:val="0"/>
          <w:numId w:val="282"/>
        </w:numPr>
      </w:pPr>
      <w:r>
        <w:t>eventProperties:</w:t>
      </w:r>
    </w:p>
    <w:p>
      <w:pPr>
        <w:numPr>
          <w:ilvl w:val="1"/>
          <w:numId w:val="283"/>
        </w:numPr>
      </w:pPr>
      <w:r>
        <w:t>mailboxId</w:t>
      </w:r>
    </w:p>
    <w:p>
      <w:r>
        <w:rPr>
          <w:b/>
        </w:rPr>
        <w:t>Subject: ACCESS :</w:t>
      </w:r>
    </w:p>
    <w:p>
      <w:pPr>
        <w:numPr>
          <w:ilvl w:val="0"/>
          <w:numId w:val="284"/>
        </w:numPr>
      </w:pPr>
      <w:r>
        <w:t>eventProperties:</w:t>
      </w:r>
    </w:p>
    <w:p>
      <w:pPr>
        <w:numPr>
          <w:ilvl w:val="1"/>
          <w:numId w:val="285"/>
        </w:numPr>
      </w:pPr>
      <w:r>
        <w:t>mailboxId</w:t>
      </w:r>
    </w:p>
    <w:p>
      <w:pPr>
        <w:numPr>
          <w:ilvl w:val="1"/>
          <w:numId w:val="285"/>
        </w:numPr>
      </w:pPr>
      <w:r>
        <w:t>clientId</w:t>
      </w:r>
    </w:p>
    <w:p>
      <w:r>
        <w:rPr>
          <w:b/>
        </w:rPr>
        <w:t>Subject: ACCESS_REQUEST :</w:t>
      </w:r>
    </w:p>
    <w:p>
      <w:pPr>
        <w:numPr>
          <w:ilvl w:val="0"/>
          <w:numId w:val="286"/>
        </w:numPr>
      </w:pPr>
      <w:r>
        <w:t>eventProperties:</w:t>
      </w:r>
    </w:p>
    <w:p>
      <w:pPr>
        <w:numPr>
          <w:ilvl w:val="1"/>
          <w:numId w:val="287"/>
        </w:numPr>
      </w:pPr>
      <w:r>
        <w:t>privileges</w:t>
      </w:r>
    </w:p>
    <w:p>
      <w:pPr>
        <w:numPr>
          <w:ilvl w:val="1"/>
          <w:numId w:val="287"/>
        </w:numPr>
      </w:pPr>
      <w:r>
        <w:t>privilege_end_date</w:t>
      </w:r>
    </w:p>
    <w:p>
      <w:pPr>
        <w:numPr>
          <w:ilvl w:val="1"/>
          <w:numId w:val="287"/>
        </w:numPr>
      </w:pPr>
      <w:r>
        <w:t>access-to</w:t>
      </w:r>
    </w:p>
    <w:p>
      <w:pPr>
        <w:numPr>
          <w:ilvl w:val="1"/>
          <w:numId w:val="287"/>
        </w:numPr>
      </w:pPr>
      <w:r>
        <w:t>version</w:t>
      </w:r>
    </w:p>
    <w:p>
      <w:pPr>
        <w:numPr>
          <w:ilvl w:val="1"/>
          <w:numId w:val="287"/>
        </w:numPr>
      </w:pPr>
      <w:r>
        <w:t>access-request-type</w:t>
      </w:r>
    </w:p>
    <w:p>
      <w:pPr>
        <w:numPr>
          <w:ilvl w:val="1"/>
          <w:numId w:val="287"/>
        </w:numPr>
      </w:pPr>
      <w:r>
        <w:t>target</w:t>
      </w:r>
    </w:p>
    <w:p>
      <w:r>
        <w:rPr>
          <w:b/>
        </w:rPr>
        <w:t>Subject: FOLDER :</w:t>
      </w:r>
    </w:p>
    <w:p>
      <w:pPr>
        <w:numPr>
          <w:ilvl w:val="0"/>
          <w:numId w:val="288"/>
        </w:numPr>
      </w:pPr>
      <w:r>
        <w:t>eventProperties:</w:t>
      </w:r>
    </w:p>
    <w:p>
      <w:pPr>
        <w:numPr>
          <w:ilvl w:val="1"/>
          <w:numId w:val="289"/>
        </w:numPr>
      </w:pPr>
      <w:r>
        <w:t>owner</w:t>
      </w:r>
    </w:p>
    <w:p>
      <w:pPr>
        <w:numPr>
          <w:ilvl w:val="1"/>
          <w:numId w:val="289"/>
        </w:numPr>
      </w:pPr>
      <w:r>
        <w:t>mailboxId</w:t>
      </w:r>
    </w:p>
    <w:p>
      <w:pPr>
        <w:numPr>
          <w:ilvl w:val="1"/>
          <w:numId w:val="289"/>
        </w:numPr>
      </w:pPr>
      <w:r>
        <w:t>version</w:t>
      </w:r>
    </w:p>
    <w:p>
      <w:pPr>
        <w:numPr>
          <w:ilvl w:val="1"/>
          <w:numId w:val="289"/>
        </w:numPr>
      </w:pPr>
      <w:r>
        <w:t>clientId</w:t>
      </w:r>
    </w:p>
    <w:p>
      <w:r>
        <w:rPr>
          <w:b/>
        </w:rPr>
        <w:t>Subject: NOTIFICATION :</w:t>
      </w:r>
    </w:p>
    <w:p>
      <w:pPr>
        <w:numPr>
          <w:ilvl w:val="0"/>
          <w:numId w:val="290"/>
        </w:numPr>
      </w:pPr>
      <w:r>
        <w:t>eventProperties:</w:t>
      </w:r>
    </w:p>
    <w:p>
      <w:pPr>
        <w:numPr>
          <w:ilvl w:val="1"/>
          <w:numId w:val="291"/>
        </w:numPr>
      </w:pPr>
      <w:r>
        <w:t>owner</w:t>
      </w:r>
    </w:p>
    <w:p>
      <w:pPr>
        <w:numPr>
          <w:ilvl w:val="1"/>
          <w:numId w:val="291"/>
        </w:numPr>
      </w:pPr>
      <w:r>
        <w:t>mailboxId</w:t>
      </w:r>
    </w:p>
    <w:p>
      <w:pPr>
        <w:numPr>
          <w:ilvl w:val="1"/>
          <w:numId w:val="291"/>
        </w:numPr>
      </w:pPr>
      <w:r>
        <w:t>recipient</w:t>
      </w:r>
    </w:p>
    <w:p>
      <w:pPr>
        <w:numPr>
          <w:ilvl w:val="1"/>
          <w:numId w:val="291"/>
        </w:numPr>
      </w:pPr>
      <w:r>
        <w:t>messageId</w:t>
      </w:r>
    </w:p>
    <w:p>
      <w:r>
        <w:rPr>
          <w:b/>
        </w:rPr>
        <w:t>Subject: REGISTRATION_STATUS :</w:t>
      </w:r>
    </w:p>
    <w:p>
      <w:pPr>
        <w:numPr>
          <w:ilvl w:val="0"/>
          <w:numId w:val="292"/>
        </w:numPr>
      </w:pPr>
      <w:r>
        <w:t>eventProperties:</w:t>
      </w:r>
    </w:p>
    <w:p>
      <w:pPr>
        <w:numPr>
          <w:ilvl w:val="1"/>
          <w:numId w:val="293"/>
        </w:numPr>
      </w:pPr>
      <w:r>
        <w:t>owner</w:t>
      </w:r>
    </w:p>
    <w:p>
      <w:pPr>
        <w:numPr>
          <w:ilvl w:val="1"/>
          <w:numId w:val="293"/>
        </w:numPr>
      </w:pPr>
      <w:r>
        <w:t>registration-status:</w:t>
      </w:r>
    </w:p>
    <w:p>
      <w:pPr>
        <w:numPr>
          <w:ilvl w:val="1"/>
          <w:numId w:val="293"/>
        </w:numPr>
      </w:pPr>
      <w:r>
        <w:t>version</w:t>
      </w:r>
    </w:p>
    <w:p>
      <w:pPr>
        <w:numPr>
          <w:ilvl w:val="1"/>
          <w:numId w:val="293"/>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294"/>
        </w:numPr>
      </w:pPr>
      <w:r>
        <w:t>eventProperties:</w:t>
      </w:r>
    </w:p>
    <w:p>
      <w:pPr>
        <w:numPr>
          <w:ilvl w:val="1"/>
          <w:numId w:val="295"/>
        </w:numPr>
      </w:pPr>
      <w:r>
        <w:t>owner</w:t>
      </w:r>
    </w:p>
    <w:p>
      <w:pPr>
        <w:numPr>
          <w:ilvl w:val="1"/>
          <w:numId w:val="295"/>
        </w:numPr>
      </w:pPr>
      <w:r>
        <w:t>mailboxId</w:t>
      </w:r>
    </w:p>
    <w:p>
      <w:pPr>
        <w:numPr>
          <w:ilvl w:val="1"/>
          <w:numId w:val="295"/>
        </w:numPr>
      </w:pPr>
      <w:r>
        <w:t>channel (EMAIL/PHONE OF SUBSCRIPTION)</w:t>
      </w:r>
    </w:p>
    <w:p>
      <w:pPr>
        <w:numPr>
          <w:ilvl w:val="1"/>
          <w:numId w:val="295"/>
        </w:numPr>
      </w:pPr>
      <w:r>
        <w:t>version</w:t>
      </w:r>
    </w:p>
    <w:p>
      <w:pPr>
        <w:numPr>
          <w:ilvl w:val="1"/>
          <w:numId w:val="295"/>
        </w:numPr>
      </w:pPr>
      <w:r>
        <w:t>client_id</w:t>
      </w:r>
    </w:p>
    <w:p>
      <w:pPr>
        <w:numPr>
          <w:ilvl w:val="1"/>
          <w:numId w:val="295"/>
        </w:numPr>
      </w:pPr>
      <w:r>
        <w:t>changelog (if changed)</w:t>
      </w:r>
    </w:p>
    <w:p>
      <w:r>
        <w:rPr>
          <w:b/>
        </w:rPr>
        <w:t>Subject: NEM_SMS:</w:t>
      </w:r>
    </w:p>
    <w:p>
      <w:pPr>
        <w:numPr>
          <w:ilvl w:val="0"/>
          <w:numId w:val="296"/>
        </w:numPr>
      </w:pPr>
      <w:r>
        <w:t>eventProperties:</w:t>
      </w:r>
    </w:p>
    <w:p>
      <w:pPr>
        <w:numPr>
          <w:ilvl w:val="1"/>
          <w:numId w:val="297"/>
        </w:numPr>
      </w:pPr>
      <w:r>
        <w:t>owner</w:t>
      </w:r>
    </w:p>
    <w:p>
      <w:pPr>
        <w:numPr>
          <w:ilvl w:val="1"/>
          <w:numId w:val="297"/>
        </w:numPr>
      </w:pPr>
      <w:r>
        <w:t>changelog (if changed)</w:t>
      </w:r>
    </w:p>
    <w:p>
      <w:r>
        <w:rPr>
          <w:b/>
        </w:rPr>
        <w:t>Subject: CONTACT:</w:t>
      </w:r>
    </w:p>
    <w:p>
      <w:pPr>
        <w:numPr>
          <w:ilvl w:val="0"/>
          <w:numId w:val="298"/>
        </w:numPr>
      </w:pPr>
      <w:r>
        <w:t>eventProperties:</w:t>
      </w:r>
    </w:p>
    <w:p>
      <w:pPr>
        <w:numPr>
          <w:ilvl w:val="1"/>
          <w:numId w:val="299"/>
        </w:numPr>
      </w:pPr>
      <w:r>
        <w:t>owner</w:t>
      </w:r>
    </w:p>
    <w:p>
      <w:pPr>
        <w:numPr>
          <w:ilvl w:val="1"/>
          <w:numId w:val="299"/>
        </w:numPr>
      </w:pPr>
      <w:r>
        <w:t>changelog (if changed)</w:t>
      </w:r>
    </w:p>
    <w:p>
      <w:pPr>
        <w:numPr>
          <w:ilvl w:val="1"/>
          <w:numId w:val="299"/>
        </w:numPr>
      </w:pPr>
      <w:r>
        <w:t>result</w:t>
      </w:r>
    </w:p>
    <w:p>
      <w:r>
        <w:rPr>
          <w:b/>
        </w:rPr>
        <w:t>Subject: SYSTEM:</w:t>
      </w:r>
    </w:p>
    <w:p>
      <w:pPr>
        <w:numPr>
          <w:ilvl w:val="0"/>
          <w:numId w:val="300"/>
        </w:numPr>
      </w:pPr>
      <w:r>
        <w:t>eventProperties:</w:t>
      </w:r>
    </w:p>
    <w:p>
      <w:pPr>
        <w:numPr>
          <w:ilvl w:val="1"/>
          <w:numId w:val="301"/>
        </w:numPr>
      </w:pPr>
      <w:r>
        <w:t>owner</w:t>
      </w:r>
    </w:p>
    <w:p>
      <w:pPr>
        <w:numPr>
          <w:ilvl w:val="1"/>
          <w:numId w:val="301"/>
        </w:numPr>
      </w:pPr>
      <w:r>
        <w:t>changelog (if changed)</w:t>
      </w:r>
    </w:p>
    <w:p>
      <w:pPr>
        <w:numPr>
          <w:ilvl w:val="1"/>
          <w:numId w:val="301"/>
        </w:numPr>
      </w:pPr>
      <w:r>
        <w:t>resourceName</w:t>
      </w:r>
    </w:p>
    <w:p>
      <w:pPr>
        <w:numPr>
          <w:ilvl w:val="1"/>
          <w:numId w:val="301"/>
        </w:numPr>
      </w:pPr>
      <w:r>
        <w:t>organisation (id)</w:t>
      </w:r>
    </w:p>
    <w:p>
      <w:pPr>
        <w:numPr>
          <w:ilvl w:val="1"/>
          <w:numId w:val="301"/>
        </w:numPr>
      </w:pPr>
      <w:r>
        <w:t>version</w:t>
      </w:r>
    </w:p>
    <w:p>
      <w:r>
        <w:rPr>
          <w:b/>
        </w:rPr>
        <w:t>Subject: CONTACT_GROUP:</w:t>
      </w:r>
    </w:p>
    <w:p>
      <w:pPr>
        <w:numPr>
          <w:ilvl w:val="0"/>
          <w:numId w:val="302"/>
        </w:numPr>
      </w:pPr>
      <w:r>
        <w:t>eventProperties:</w:t>
      </w:r>
    </w:p>
    <w:p>
      <w:pPr>
        <w:numPr>
          <w:ilvl w:val="1"/>
          <w:numId w:val="303"/>
        </w:numPr>
      </w:pPr>
      <w:r>
        <w:t>changelog (if changed)</w:t>
      </w:r>
    </w:p>
    <w:p>
      <w:pPr>
        <w:numPr>
          <w:ilvl w:val="1"/>
          <w:numId w:val="303"/>
        </w:numPr>
      </w:pPr>
      <w:r>
        <w:t>resourceName (name of group)</w:t>
      </w:r>
    </w:p>
    <w:p>
      <w:pPr>
        <w:numPr>
          <w:ilvl w:val="1"/>
          <w:numId w:val="303"/>
        </w:numPr>
      </w:pPr>
      <w:r>
        <w:t>organisation (id)</w:t>
      </w:r>
    </w:p>
    <w:p>
      <w:pPr>
        <w:numPr>
          <w:ilvl w:val="1"/>
          <w:numId w:val="303"/>
        </w:numPr>
      </w:pPr>
      <w:r>
        <w:t>parentGroupId</w:t>
      </w:r>
    </w:p>
    <w:p>
      <w:pPr>
        <w:numPr>
          <w:ilvl w:val="1"/>
          <w:numId w:val="303"/>
        </w:numPr>
      </w:pPr>
      <w:r>
        <w:t>version</w:t>
      </w:r>
    </w:p>
    <w:p>
      <w:r>
        <w:rPr>
          <w:b/>
        </w:rPr>
        <w:t>Subject: CONTACT_POINT:</w:t>
      </w:r>
    </w:p>
    <w:p>
      <w:pPr>
        <w:numPr>
          <w:ilvl w:val="0"/>
          <w:numId w:val="304"/>
        </w:numPr>
      </w:pPr>
      <w:r>
        <w:t>eventProperties:</w:t>
      </w:r>
    </w:p>
    <w:p>
      <w:pPr>
        <w:numPr>
          <w:ilvl w:val="1"/>
          <w:numId w:val="305"/>
        </w:numPr>
      </w:pPr>
      <w:r>
        <w:t>owner</w:t>
      </w:r>
    </w:p>
    <w:p>
      <w:pPr>
        <w:numPr>
          <w:ilvl w:val="1"/>
          <w:numId w:val="305"/>
        </w:numPr>
      </w:pPr>
      <w:r>
        <w:t>changelog (if changed)</w:t>
      </w:r>
    </w:p>
    <w:p>
      <w:pPr>
        <w:numPr>
          <w:ilvl w:val="1"/>
          <w:numId w:val="305"/>
        </w:numPr>
      </w:pPr>
      <w:r>
        <w:t>contactGroups (list of id’s)</w:t>
      </w:r>
    </w:p>
    <w:p>
      <w:pPr>
        <w:numPr>
          <w:ilvl w:val="1"/>
          <w:numId w:val="305"/>
        </w:numPr>
      </w:pPr>
      <w:r>
        <w:t>organisation (id)</w:t>
      </w:r>
    </w:p>
    <w:p>
      <w:pPr>
        <w:numPr>
          <w:ilvl w:val="1"/>
          <w:numId w:val="305"/>
        </w:numPr>
      </w:pPr>
      <w:r>
        <w:t>resourceName (name of point)</w:t>
      </w:r>
    </w:p>
    <w:p>
      <w:pPr>
        <w:numPr>
          <w:ilvl w:val="1"/>
          <w:numId w:val="305"/>
        </w:numPr>
      </w:pPr>
      <w:r>
        <w:t>version</w:t>
      </w:r>
    </w:p>
    <w:p/>
    <w:p>
      <w:r>
        <w:rPr>
          <w:b/>
        </w:rPr>
        <w:t>Subject: EVENT_LOG/CONTACT/PRIVILEGE_GROUP/DIRECT_PRIVILEGE:</w:t>
      </w:r>
    </w:p>
    <w:p>
      <w:r>
        <w:t>searchEventProperties contains the search parameters in a more readable format</w:t>
      </w:r>
    </w:p>
    <w:p>
      <w:pPr>
        <w:numPr>
          <w:ilvl w:val="0"/>
          <w:numId w:val="306"/>
        </w:numPr>
      </w:pPr>
      <w:r>
        <w:t>eventProperties:</w:t>
      </w:r>
    </w:p>
    <w:p>
      <w:pPr>
        <w:numPr>
          <w:ilvl w:val="1"/>
          <w:numId w:val="307"/>
        </w:numPr>
      </w:pPr>
      <w:r>
        <w:t>query (if search)</w:t>
      </w:r>
    </w:p>
    <w:p>
      <w:pPr>
        <w:numPr>
          <w:ilvl w:val="1"/>
          <w:numId w:val="307"/>
        </w:numPr>
      </w:pPr>
      <w:r>
        <w:t>result (if search)</w:t>
      </w:r>
    </w:p>
    <w:p>
      <w:pPr>
        <w:numPr>
          <w:ilvl w:val="0"/>
          <w:numId w:val="306"/>
        </w:numPr>
      </w:pPr>
      <w:r>
        <w:t>searchEventProperties:</w:t>
      </w:r>
    </w:p>
    <w:p>
      <w:pPr>
        <w:numPr>
          <w:ilvl w:val="1"/>
          <w:numId w:val="308"/>
        </w:numPr>
      </w:pPr>
      <w:r>
        <w:t>query (if search)</w:t>
      </w:r>
    </w:p>
    <w:p>
      <w:pPr>
        <w:numPr>
          <w:ilvl w:val="1"/>
          <w:numId w:val="308"/>
        </w:numPr>
      </w:pPr>
      <w:r>
        <w:t>result (if search)</w:t>
      </w:r>
    </w:p>
    <w:p>
      <w:r>
        <w:rPr>
          <w:b/>
        </w:rPr>
        <w:t>Subject: CPR/CVR:</w:t>
      </w:r>
    </w:p>
    <w:p>
      <w:pPr>
        <w:numPr>
          <w:ilvl w:val="0"/>
          <w:numId w:val="309"/>
        </w:numPr>
      </w:pPr>
      <w:r>
        <w:t>eventProperties:</w:t>
      </w:r>
    </w:p>
    <w:p>
      <w:pPr>
        <w:numPr>
          <w:ilvl w:val="1"/>
          <w:numId w:val="310"/>
        </w:numPr>
      </w:pPr>
      <w:r>
        <w:t>owner</w:t>
      </w:r>
    </w:p>
    <w:p>
      <w:pPr>
        <w:numPr>
          <w:ilvl w:val="1"/>
          <w:numId w:val="310"/>
        </w:numPr>
      </w:pPr>
      <w:r>
        <w:t>firstname-provided (if cpr)</w:t>
      </w:r>
    </w:p>
    <w:p>
      <w:pPr>
        <w:numPr>
          <w:ilvl w:val="1"/>
          <w:numId w:val="310"/>
        </w:numPr>
      </w:pPr>
      <w:r>
        <w:t>lastname-provided (if cpr)</w:t>
      </w:r>
    </w:p>
    <w:p>
      <w:r>
        <w:rPr>
          <w:b/>
        </w:rPr>
        <w:t>Subject: IDENTITY:</w:t>
      </w:r>
    </w:p>
    <w:p>
      <w:pPr>
        <w:numPr>
          <w:ilvl w:val="0"/>
          <w:numId w:val="311"/>
        </w:numPr>
      </w:pPr>
      <w:r>
        <w:t>eventProperties:</w:t>
      </w:r>
    </w:p>
    <w:p>
      <w:pPr>
        <w:numPr>
          <w:ilvl w:val="1"/>
          <w:numId w:val="312"/>
        </w:numPr>
      </w:pPr>
      <w:r>
        <w:t>owner</w:t>
      </w:r>
    </w:p>
    <w:p>
      <w:pPr>
        <w:numPr>
          <w:ilvl w:val="1"/>
          <w:numId w:val="312"/>
        </w:numPr>
      </w:pPr>
      <w:r>
        <w:t>query (if search)</w:t>
      </w:r>
    </w:p>
    <w:p>
      <w:pPr>
        <w:numPr>
          <w:ilvl w:val="1"/>
          <w:numId w:val="312"/>
        </w:numPr>
      </w:pPr>
      <w:r>
        <w:t>result (if search)</w:t>
      </w:r>
    </w:p>
    <w:p>
      <w:pPr>
        <w:numPr>
          <w:ilvl w:val="1"/>
          <w:numId w:val="312"/>
        </w:numPr>
      </w:pPr>
      <w:r>
        <w:t>cpr-changed</w:t>
      </w:r>
    </w:p>
    <w:p>
      <w:pPr>
        <w:numPr>
          <w:ilvl w:val="1"/>
          <w:numId w:val="312"/>
        </w:numPr>
      </w:pPr>
      <w:r>
        <w:t>name-changed</w:t>
      </w:r>
    </w:p>
    <w:p>
      <w:pPr>
        <w:numPr>
          <w:ilvl w:val="0"/>
          <w:numId w:val="311"/>
        </w:numPr>
      </w:pPr>
      <w:r>
        <w:t>searchEventProperties:</w:t>
      </w:r>
    </w:p>
    <w:p>
      <w:pPr>
        <w:numPr>
          <w:ilvl w:val="1"/>
          <w:numId w:val="313"/>
        </w:numPr>
      </w:pPr>
      <w:r>
        <w:t>query (if search)</w:t>
      </w:r>
    </w:p>
    <w:p>
      <w:pPr>
        <w:numPr>
          <w:ilvl w:val="1"/>
          <w:numId w:val="313"/>
        </w:numPr>
      </w:pPr>
      <w:r>
        <w:t>result (if search)</w:t>
      </w:r>
    </w:p>
    <w:p>
      <w:r>
        <w:rPr>
          <w:b/>
        </w:rPr>
        <w:t>Subject: EXEMPTION:</w:t>
      </w:r>
    </w:p>
    <w:p>
      <w:pPr>
        <w:numPr>
          <w:ilvl w:val="0"/>
          <w:numId w:val="314"/>
        </w:numPr>
      </w:pPr>
      <w:r>
        <w:t>eventProperties:</w:t>
      </w:r>
    </w:p>
    <w:p>
      <w:pPr>
        <w:numPr>
          <w:ilvl w:val="1"/>
          <w:numId w:val="315"/>
        </w:numPr>
      </w:pPr>
      <w:r>
        <w:t>owner</w:t>
      </w:r>
    </w:p>
    <w:p>
      <w:pPr>
        <w:numPr>
          <w:ilvl w:val="1"/>
          <w:numId w:val="315"/>
        </w:numPr>
      </w:pPr>
      <w:r>
        <w:t>zipCode</w:t>
      </w:r>
    </w:p>
    <w:p>
      <w:pPr>
        <w:numPr>
          <w:ilvl w:val="1"/>
          <w:numId w:val="315"/>
        </w:numPr>
      </w:pPr>
      <w:r>
        <w:t>address1Text</w:t>
      </w:r>
    </w:p>
    <w:p>
      <w:pPr>
        <w:numPr>
          <w:ilvl w:val="1"/>
          <w:numId w:val="315"/>
        </w:numPr>
      </w:pPr>
      <w:r>
        <w:t>address2Text</w:t>
      </w:r>
    </w:p>
    <w:p>
      <w:pPr>
        <w:numPr>
          <w:ilvl w:val="1"/>
          <w:numId w:val="315"/>
        </w:numPr>
      </w:pPr>
      <w:r>
        <w:t>address3Text</w:t>
      </w:r>
    </w:p>
    <w:p>
      <w:pPr>
        <w:numPr>
          <w:ilvl w:val="1"/>
          <w:numId w:val="315"/>
        </w:numPr>
      </w:pPr>
      <w:r>
        <w:t>countryCode</w:t>
      </w:r>
    </w:p>
    <w:p>
      <w:pPr>
        <w:numPr>
          <w:ilvl w:val="1"/>
          <w:numId w:val="315"/>
        </w:numPr>
      </w:pPr>
      <w:r>
        <w:t>name</w:t>
      </w:r>
    </w:p>
    <w:p>
      <w:pPr>
        <w:numPr>
          <w:ilvl w:val="1"/>
          <w:numId w:val="315"/>
        </w:numPr>
      </w:pPr>
      <w:r>
        <w:t>version</w:t>
      </w:r>
    </w:p>
    <w:p>
      <w:r>
        <w:rPr>
          <w:b/>
        </w:rPr>
        <w:t>Subject: CONSENT:</w:t>
      </w:r>
    </w:p>
    <w:p>
      <w:pPr>
        <w:numPr>
          <w:ilvl w:val="0"/>
          <w:numId w:val="316"/>
        </w:numPr>
      </w:pPr>
      <w:r>
        <w:t>eventProperties:</w:t>
      </w:r>
    </w:p>
    <w:p>
      <w:pPr>
        <w:numPr>
          <w:ilvl w:val="1"/>
          <w:numId w:val="317"/>
        </w:numPr>
      </w:pPr>
      <w:r>
        <w:t>owner</w:t>
      </w:r>
    </w:p>
    <w:p>
      <w:pPr>
        <w:numPr>
          <w:ilvl w:val="1"/>
          <w:numId w:val="317"/>
        </w:numPr>
      </w:pPr>
      <w:r>
        <w:t>deviceId</w:t>
      </w:r>
    </w:p>
    <w:p>
      <w:pPr>
        <w:numPr>
          <w:ilvl w:val="1"/>
          <w:numId w:val="317"/>
        </w:numPr>
      </w:pPr>
      <w:r>
        <w:t>client_id</w:t>
      </w:r>
    </w:p>
    <w:p>
      <w:r>
        <w:rPr>
          <w:b/>
        </w:rPr>
        <w:t>Subject:PRIVILEGES/DELEGATED_SUPPORT_ADMIN_PRIVILEGE:</w:t>
      </w:r>
    </w:p>
    <w:p>
      <w:r>
        <w:t>The changedPrivileges field is a list of the privileges granted/revoked in a readable format</w:t>
      </w:r>
    </w:p>
    <w:p>
      <w:pPr>
        <w:numPr>
          <w:ilvl w:val="0"/>
          <w:numId w:val="318"/>
        </w:numPr>
      </w:pPr>
      <w:r>
        <w:t>eventProperties:</w:t>
      </w:r>
    </w:p>
    <w:p>
      <w:pPr>
        <w:numPr>
          <w:ilvl w:val="1"/>
          <w:numId w:val="319"/>
        </w:numPr>
      </w:pPr>
      <w:r>
        <w:t>changelog (if changed)</w:t>
      </w:r>
    </w:p>
    <w:p>
      <w:pPr>
        <w:numPr>
          <w:ilvl w:val="1"/>
          <w:numId w:val="319"/>
        </w:numPr>
      </w:pPr>
      <w:r>
        <w:t>granteeId</w:t>
      </w:r>
    </w:p>
    <w:p>
      <w:pPr>
        <w:numPr>
          <w:ilvl w:val="1"/>
          <w:numId w:val="319"/>
        </w:numPr>
      </w:pPr>
      <w:r>
        <w:t>identityGroupType</w:t>
      </w:r>
    </w:p>
    <w:p>
      <w:pPr>
        <w:numPr>
          <w:ilvl w:val="0"/>
          <w:numId w:val="318"/>
        </w:numPr>
      </w:pPr>
      <w:r>
        <w:t>searchEventProperties:</w:t>
      </w:r>
    </w:p>
    <w:p>
      <w:pPr>
        <w:numPr>
          <w:ilvl w:val="1"/>
          <w:numId w:val="320"/>
        </w:numPr>
      </w:pPr>
      <w:r>
        <w:t>changedPrivileges</w:t>
      </w:r>
    </w:p>
    <w:p>
      <w:r>
        <w:rPr>
          <w:b/>
        </w:rPr>
        <w:t>Subject: SYSTEM_FETCH:</w:t>
      </w:r>
    </w:p>
    <w:p>
      <w:pPr>
        <w:numPr>
          <w:ilvl w:val="0"/>
          <w:numId w:val="321"/>
        </w:numPr>
      </w:pPr>
      <w:r>
        <w:t>eventProperties:</w:t>
      </w:r>
    </w:p>
    <w:p>
      <w:pPr>
        <w:numPr>
          <w:ilvl w:val="1"/>
          <w:numId w:val="322"/>
        </w:numPr>
      </w:pPr>
      <w:r>
        <w:t>amount-failed</w:t>
      </w:r>
    </w:p>
    <w:p>
      <w:pPr>
        <w:numPr>
          <w:ilvl w:val="1"/>
          <w:numId w:val="322"/>
        </w:numPr>
      </w:pPr>
      <w:r>
        <w:t>owner</w:t>
      </w:r>
    </w:p>
    <w:p>
      <w:pPr>
        <w:numPr>
          <w:ilvl w:val="1"/>
          <w:numId w:val="322"/>
        </w:numPr>
      </w:pPr>
      <w:r>
        <w:t>to-date</w:t>
      </w:r>
    </w:p>
    <w:p>
      <w:pPr>
        <w:numPr>
          <w:ilvl w:val="1"/>
          <w:numId w:val="322"/>
        </w:numPr>
      </w:pPr>
      <w:r>
        <w:t>from-date</w:t>
      </w:r>
    </w:p>
    <w:p>
      <w:pPr>
        <w:numPr>
          <w:ilvl w:val="1"/>
          <w:numId w:val="322"/>
        </w:numPr>
      </w:pPr>
      <w:r>
        <w:t>system-fetch</w:t>
      </w:r>
    </w:p>
    <w:p>
      <w:pPr>
        <w:numPr>
          <w:ilvl w:val="1"/>
          <w:numId w:val="322"/>
        </w:numPr>
      </w:pPr>
      <w:r>
        <w:t>mailboxId</w:t>
      </w:r>
    </w:p>
    <w:p>
      <w:pPr>
        <w:numPr>
          <w:ilvl w:val="1"/>
          <w:numId w:val="322"/>
        </w:numPr>
      </w:pPr>
      <w:r>
        <w:t>contact-point-id</w:t>
      </w:r>
    </w:p>
    <w:p>
      <w:pPr>
        <w:numPr>
          <w:ilvl w:val="1"/>
          <w:numId w:val="322"/>
        </w:numPr>
      </w:pPr>
      <w:r>
        <w:t>amount-total</w:t>
      </w:r>
    </w:p>
    <w:p>
      <w:pPr>
        <w:numPr>
          <w:ilvl w:val="1"/>
          <w:numId w:val="322"/>
        </w:numPr>
      </w:pPr>
      <w:r>
        <w:t>version</w:t>
      </w:r>
    </w:p>
    <w:p>
      <w:pPr>
        <w:numPr>
          <w:ilvl w:val="1"/>
          <w:numId w:val="322"/>
        </w:numPr>
      </w:pPr>
      <w:r>
        <w:t>client_id</w:t>
      </w:r>
    </w:p>
    <w:p>
      <w:pPr>
        <w:numPr>
          <w:ilvl w:val="1"/>
          <w:numId w:val="322"/>
        </w:numPr>
      </w:pPr>
      <w:r>
        <w:t>amount-fetched</w:t>
      </w:r>
    </w:p>
    <w:p>
      <w:r>
        <w:rPr>
          <w:b/>
        </w:rPr>
        <w:t>Subject: STATISTICAL_REPORT_SUBSCRIPTION:</w:t>
      </w:r>
    </w:p>
    <w:p>
      <w:pPr>
        <w:numPr>
          <w:ilvl w:val="0"/>
          <w:numId w:val="323"/>
        </w:numPr>
      </w:pPr>
      <w:r>
        <w:t>eventProperties:</w:t>
      </w:r>
    </w:p>
    <w:p>
      <w:pPr>
        <w:numPr>
          <w:ilvl w:val="1"/>
          <w:numId w:val="324"/>
        </w:numPr>
      </w:pPr>
      <w:r>
        <w:t>owner</w:t>
      </w:r>
    </w:p>
    <w:p>
      <w:pPr>
        <w:numPr>
          <w:ilvl w:val="1"/>
          <w:numId w:val="324"/>
        </w:numPr>
      </w:pPr>
      <w:r>
        <w:t>name</w:t>
      </w:r>
    </w:p>
    <w:p>
      <w:pPr>
        <w:numPr>
          <w:ilvl w:val="1"/>
          <w:numId w:val="324"/>
        </w:numPr>
      </w:pPr>
      <w:r>
        <w:t>version</w:t>
      </w:r>
    </w:p>
    <w:p>
      <w:r>
        <w:rPr>
          <w:b/>
        </w:rPr>
        <w:t>Subject: STATISTICAL_REPORT:</w:t>
      </w:r>
    </w:p>
    <w:p>
      <w:pPr>
        <w:numPr>
          <w:ilvl w:val="0"/>
          <w:numId w:val="325"/>
        </w:numPr>
      </w:pPr>
      <w:r>
        <w:t>eventProperties:</w:t>
      </w:r>
    </w:p>
    <w:p>
      <w:pPr>
        <w:numPr>
          <w:ilvl w:val="1"/>
          <w:numId w:val="326"/>
        </w:numPr>
      </w:pPr>
      <w:r>
        <w:t>owner</w:t>
      </w:r>
    </w:p>
    <w:p>
      <w:pPr>
        <w:numPr>
          <w:ilvl w:val="1"/>
          <w:numId w:val="326"/>
        </w:numPr>
      </w:pPr>
      <w:r>
        <w:t>reportId</w:t>
      </w:r>
    </w:p>
    <w:p>
      <w:pPr>
        <w:numPr>
          <w:ilvl w:val="1"/>
          <w:numId w:val="326"/>
        </w:numPr>
      </w:pPr>
      <w:r>
        <w:t>subscriptionType</w:t>
      </w:r>
    </w:p>
    <w:p>
      <w:pPr>
        <w:numPr>
          <w:ilvl w:val="1"/>
          <w:numId w:val="326"/>
        </w:numPr>
      </w:pPr>
      <w:r>
        <w:t>name</w:t>
      </w:r>
    </w:p>
    <w:p>
      <w:pPr>
        <w:numPr>
          <w:ilvl w:val="1"/>
          <w:numId w:val="326"/>
        </w:numPr>
      </w:pPr>
      <w:r>
        <w:t>version</w:t>
      </w:r>
    </w:p>
    <w:p>
      <w:r>
        <w:t>For a full comprehensive list of all events stored in the event log, see the file “</w:t>
      </w:r>
      <w:hyperlink r:id="rId136" w:history="1">
        <w:r>
          <w:rPr>
            <w:rStyle w:val="Hyperlink"/>
            <w:u w:val="single"/>
          </w:rPr>
          <w:t>Events In Event-log.xlsx</w:t>
        </w:r>
      </w:hyperlink>
      <w:r>
        <w:t xml:space="preserve">“ at </w:t>
      </w:r>
      <w:hyperlink r:id="rId137"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358" w:name="scroll-bookmark-260"/>
      <w:bookmarkEnd w:id="358"/>
      <w:bookmarkStart w:id="359" w:name="scroll-bookmark-261"/>
      <w:bookmarkStart w:id="360" w:name="_Toc256000377"/>
      <w:r>
        <w:t>Push notification integration - TI</w:t>
      </w:r>
      <w:bookmarkEnd w:id="360"/>
      <w:bookmarkEnd w:id="359"/>
    </w:p>
    <w:p>
      <w:pPr>
        <w:pStyle w:val="Heading2"/>
      </w:pPr>
      <w:bookmarkStart w:id="361" w:name="scroll-bookmark-262"/>
      <w:bookmarkEnd w:id="361"/>
      <w:bookmarkStart w:id="362" w:name="scroll-bookmark-263"/>
      <w:bookmarkStart w:id="363" w:name="_Toc256000378"/>
      <w:r>
        <w:t>Some general info about push notifications via DP</w:t>
      </w:r>
      <w:bookmarkEnd w:id="363"/>
      <w:bookmarkEnd w:id="362"/>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327"/>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138"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139" w:history="1">
        <w:r>
          <w:rPr>
            <w:rStyle w:val="Hyperlink"/>
          </w:rPr>
          <w:t>https://firebase.google.com/docs/reference/fcm/rest/v1/projects.messages</w:t>
        </w:r>
      </w:hyperlink>
      <w:r>
        <w:t xml:space="preserve"> ) describing notification sounds, vibration patterns etc.</w:t>
      </w:r>
    </w:p>
    <w:p>
      <w:pPr>
        <w:numPr>
          <w:ilvl w:val="0"/>
          <w:numId w:val="327"/>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32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327"/>
        </w:numPr>
      </w:pPr>
      <w:r>
        <w:t>When a message is received in a mailbox, a flow is triggered based on the message and mailbox that:</w:t>
      </w:r>
    </w:p>
    <w:p>
      <w:pPr>
        <w:numPr>
          <w:ilvl w:val="1"/>
          <w:numId w:val="329"/>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29"/>
        </w:numPr>
      </w:pPr>
      <w:r>
        <w:t>Using messageId, mailboxId, deviceId, provider (APNS/ FCM) it then</w:t>
      </w:r>
    </w:p>
    <w:p>
      <w:pPr>
        <w:numPr>
          <w:ilvl w:val="1"/>
          <w:numId w:val="329"/>
        </w:numPr>
      </w:pPr>
      <w:r>
        <w:t xml:space="preserve">Sends a push notification to the device with device ID ‘deviceId’ via </w:t>
      </w:r>
      <w:r>
        <w:t xml:space="preserve">FCM/APN </w:t>
      </w:r>
      <w:r>
        <w:t>containing:</w:t>
      </w:r>
    </w:p>
    <w:p>
      <w:pPr>
        <w:numPr>
          <w:ilvl w:val="2"/>
          <w:numId w:val="330"/>
        </w:numPr>
      </w:pPr>
      <w:r>
        <w:t>Message ID</w:t>
      </w:r>
    </w:p>
    <w:p>
      <w:pPr>
        <w:numPr>
          <w:ilvl w:val="2"/>
          <w:numId w:val="330"/>
        </w:numPr>
      </w:pPr>
      <w:r>
        <w:t>Mailbox ID</w:t>
      </w:r>
    </w:p>
    <w:p>
      <w:pPr>
        <w:numPr>
          <w:ilvl w:val="2"/>
          <w:numId w:val="330"/>
        </w:numPr>
      </w:pPr>
      <w:r>
        <w:t>Notification title</w:t>
      </w:r>
    </w:p>
    <w:p>
      <w:pPr>
        <w:numPr>
          <w:ilvl w:val="2"/>
          <w:numId w:val="330"/>
        </w:numPr>
      </w:pPr>
      <w:r>
        <w:t>Notification body</w:t>
      </w:r>
    </w:p>
    <w:p>
      <w:pPr>
        <w:numPr>
          <w:ilvl w:val="3"/>
          <w:numId w:val="331"/>
        </w:numPr>
      </w:pPr>
      <w:r>
        <w:t>(at the time of writing this is assumed to be a canned message akin to “You’ve received a Digital Post message from &lt;Sender&gt;”)</w:t>
      </w:r>
    </w:p>
    <w:p>
      <w:pPr>
        <w:numPr>
          <w:ilvl w:val="2"/>
          <w:numId w:val="330"/>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364" w:name="scroll-bookmark-264"/>
      <w:bookmarkEnd w:id="364"/>
      <w:bookmarkStart w:id="365" w:name="scroll-bookmark-265"/>
      <w:bookmarkStart w:id="366" w:name="_Toc256000379"/>
      <w:r>
        <w:t>Registering as a push notification tenant (aka “I want to send push notifications”)</w:t>
      </w:r>
      <w:bookmarkEnd w:id="366"/>
      <w:bookmarkEnd w:id="365"/>
    </w:p>
    <w:p>
      <w:r>
        <w:rPr>
          <w:b/>
        </w:rPr>
        <w:t>To setup as a tenant, contact DP via your usual service desk</w:t>
      </w:r>
      <w:r>
        <w:t>.</w:t>
      </w:r>
    </w:p>
    <w:p>
      <w:r>
        <w:t>Include the following information:</w:t>
      </w:r>
    </w:p>
    <w:p>
      <w:pPr>
        <w:numPr>
          <w:ilvl w:val="0"/>
          <w:numId w:val="332"/>
        </w:numPr>
      </w:pPr>
      <w:r>
        <w:t>Who you are:</w:t>
      </w:r>
    </w:p>
    <w:p>
      <w:pPr>
        <w:numPr>
          <w:ilvl w:val="1"/>
          <w:numId w:val="333"/>
        </w:numPr>
      </w:pPr>
      <w:r>
        <w:t>Either:</w:t>
      </w:r>
    </w:p>
    <w:p>
      <w:pPr>
        <w:numPr>
          <w:ilvl w:val="2"/>
          <w:numId w:val="334"/>
        </w:numPr>
      </w:pPr>
      <w:r>
        <w:t>CVR number</w:t>
      </w:r>
    </w:p>
    <w:p>
      <w:pPr>
        <w:numPr>
          <w:ilvl w:val="1"/>
          <w:numId w:val="333"/>
        </w:numPr>
      </w:pPr>
      <w:r>
        <w:t>or</w:t>
      </w:r>
    </w:p>
    <w:p>
      <w:pPr>
        <w:numPr>
          <w:ilvl w:val="2"/>
          <w:numId w:val="335"/>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336"/>
        </w:numPr>
      </w:pPr>
      <w:r>
        <w:t>Which app(s) you want to support push notifications for</w:t>
      </w:r>
    </w:p>
    <w:p>
      <w:pPr>
        <w:numPr>
          <w:ilvl w:val="1"/>
          <w:numId w:val="337"/>
        </w:numPr>
      </w:pPr>
      <w:r>
        <w:t>App package</w:t>
      </w:r>
    </w:p>
    <w:p>
      <w:pPr>
        <w:numPr>
          <w:ilvl w:val="2"/>
          <w:numId w:val="338"/>
        </w:numPr>
      </w:pPr>
      <w:r>
        <w:t>e.g. Dk.digst.digital.post.DigDPReaderApp</w:t>
      </w:r>
    </w:p>
    <w:p>
      <w:pPr>
        <w:numPr>
          <w:ilvl w:val="1"/>
          <w:numId w:val="337"/>
        </w:numPr>
      </w:pPr>
      <w:r>
        <w:t>App Name</w:t>
      </w:r>
    </w:p>
    <w:p>
      <w:pPr>
        <w:numPr>
          <w:ilvl w:val="1"/>
          <w:numId w:val="337"/>
        </w:numPr>
      </w:pPr>
      <w:r>
        <w:t>We need to know if you have more than a the default of one iOS app + one Android app</w:t>
      </w:r>
    </w:p>
    <w:p>
      <w:pPr>
        <w:numPr>
          <w:ilvl w:val="1"/>
          <w:numId w:val="337"/>
        </w:numPr>
      </w:pPr>
      <w:r>
        <w:rPr>
          <w:b/>
          <w:i/>
        </w:rPr>
        <w:t>Note that a single Settings object can include one configuration each for APNs and FCM!</w:t>
      </w:r>
    </w:p>
    <w:p/>
    <w:p>
      <w:r>
        <w:t>You will then receive:</w:t>
      </w:r>
    </w:p>
    <w:p>
      <w:pPr>
        <w:numPr>
          <w:ilvl w:val="0"/>
          <w:numId w:val="339"/>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340"/>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339"/>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341"/>
        </w:numPr>
      </w:pPr>
      <w:r>
        <w:t>Use these to specify FCM and APNs settings</w:t>
      </w:r>
      <w:r>
        <w:br/>
      </w:r>
      <w:r>
        <w:t xml:space="preserve">See </w:t>
      </w:r>
      <w:hyperlink r:id="rId138" w:history="1">
        <w:r>
          <w:rPr>
            <w:rStyle w:val="Hyperlink"/>
          </w:rPr>
          <w:t>https://developer.apple.com/library/archive/documentation/NetworkingInternet/Conceptual/RemoteNotificationsPG/PayloadKeyReference.html</w:t>
        </w:r>
      </w:hyperlink>
      <w:r>
        <w:br/>
      </w:r>
      <w:r>
        <w:t xml:space="preserve">and </w:t>
      </w:r>
      <w:hyperlink r:id="rId139" w:history="1">
        <w:r>
          <w:rPr>
            <w:rStyle w:val="Hyperlink"/>
          </w:rPr>
          <w:t>https://firebase.google.com/docs/reference/fcm/rest/v1/projects.messages</w:t>
        </w:r>
      </w:hyperlink>
    </w:p>
    <w:p>
      <w:pPr>
        <w:numPr>
          <w:ilvl w:val="1"/>
          <w:numId w:val="341"/>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367" w:name="scroll-bookmark-266"/>
      <w:bookmarkEnd w:id="367"/>
      <w:bookmarkStart w:id="368" w:name="scroll-bookmark-267"/>
      <w:bookmarkStart w:id="369" w:name="_Toc256000380"/>
      <w:r>
        <w:t>Creating FCM service account + private key</w:t>
      </w:r>
      <w:bookmarkEnd w:id="369"/>
      <w:bookmarkEnd w:id="368"/>
    </w:p>
    <w:p>
      <w:pPr>
        <w:numPr>
          <w:ilvl w:val="0"/>
          <w:numId w:val="342"/>
        </w:numPr>
      </w:pPr>
      <w:r>
        <w:t>If you’re from DP, our project is below. If you’re a viewclient, simply start at step 2.</w:t>
      </w:r>
    </w:p>
    <w:p>
      <w:pPr>
        <w:numPr>
          <w:ilvl w:val="1"/>
          <w:numId w:val="343"/>
        </w:numPr>
      </w:pPr>
      <w:r>
        <w:t>If you do not have permissions in our DP ask dvb for them</w:t>
      </w:r>
    </w:p>
    <w:p>
      <w:pPr>
        <w:numPr>
          <w:ilvl w:val="1"/>
          <w:numId w:val="343"/>
        </w:numPr>
      </w:pPr>
      <w:r>
        <w:t xml:space="preserve">Go to </w:t>
      </w:r>
      <w:hyperlink r:id="rId140" w:history="1">
        <w:r>
          <w:rPr>
            <w:rStyle w:val="Hyperlink"/>
          </w:rPr>
          <w:t>https://console.firebase.google.com/project/ngdp-push-notifications/overview</w:t>
        </w:r>
      </w:hyperlink>
    </w:p>
    <w:p>
      <w:pPr>
        <w:numPr>
          <w:ilvl w:val="0"/>
          <w:numId w:val="342"/>
        </w:numPr>
      </w:pPr>
      <w:r>
        <w:t>Go to Project settings for your FCM app</w:t>
      </w:r>
    </w:p>
    <w:p>
      <w:pPr>
        <w:numPr>
          <w:ilvl w:val="1"/>
          <w:numId w:val="344"/>
        </w:numPr>
      </w:pPr>
      <w:r>
        <w:t>Click the little Cog and then “Project settings”</w:t>
      </w:r>
    </w:p>
    <w:p>
      <w:pPr>
        <w:numPr>
          <w:ilvl w:val="0"/>
          <w:numId w:val="0"/>
        </w:numPr>
        <w:ind w:left="1440" w:hanging="360"/>
        <w:jc w:val="left"/>
      </w:pPr>
      <w:r>
        <w:drawing>
          <wp:inline>
            <wp:extent cx="4481195" cy="1799080"/>
            <wp:docPr id="1000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141"/>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342"/>
        </w:numPr>
      </w:pPr>
      <w:r>
        <w:t>Click “Service accounts” and then on “Manage service account permissions”</w:t>
      </w:r>
    </w:p>
    <w:p>
      <w:pPr>
        <w:numPr>
          <w:ilvl w:val="1"/>
          <w:numId w:val="346"/>
        </w:numPr>
        <w:jc w:val="left"/>
      </w:pPr>
      <w:r>
        <w:drawing>
          <wp:inline>
            <wp:extent cx="4481195" cy="3065881"/>
            <wp:docPr id="1000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142"/>
                    <a:stretch>
                      <a:fillRect/>
                    </a:stretch>
                  </pic:blipFill>
                  <pic:spPr>
                    <a:xfrm>
                      <a:off x="0" y="0"/>
                      <a:ext cx="4481195" cy="3065881"/>
                    </a:xfrm>
                    <a:prstGeom prst="rect">
                      <a:avLst/>
                    </a:prstGeom>
                  </pic:spPr>
                </pic:pic>
              </a:graphicData>
            </a:graphic>
          </wp:inline>
        </w:drawing>
      </w:r>
    </w:p>
    <w:p>
      <w:pPr>
        <w:numPr>
          <w:ilvl w:val="0"/>
          <w:numId w:val="342"/>
        </w:numPr>
        <w:jc w:val="left"/>
      </w:pPr>
      <w:r>
        <w:t>Click “Create service account”</w:t>
      </w:r>
    </w:p>
    <w:p>
      <w:pPr>
        <w:numPr>
          <w:ilvl w:val="0"/>
          <w:numId w:val="0"/>
        </w:numPr>
        <w:ind w:left="720" w:hanging="360"/>
        <w:jc w:val="left"/>
      </w:pPr>
      <w:r>
        <w:drawing>
          <wp:inline>
            <wp:extent cx="4938396" cy="1710560"/>
            <wp:docPr id="100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143"/>
                    <a:stretch>
                      <a:fillRect/>
                    </a:stretch>
                  </pic:blipFill>
                  <pic:spPr>
                    <a:xfrm>
                      <a:off x="0" y="0"/>
                      <a:ext cx="4938396" cy="1710560"/>
                    </a:xfrm>
                    <a:prstGeom prst="rect">
                      <a:avLst/>
                    </a:prstGeom>
                  </pic:spPr>
                </pic:pic>
              </a:graphicData>
            </a:graphic>
          </wp:inline>
        </w:drawing>
      </w:r>
    </w:p>
    <w:p>
      <w:pPr>
        <w:numPr>
          <w:ilvl w:val="0"/>
          <w:numId w:val="0"/>
        </w:numPr>
        <w:ind w:left="720" w:hanging="360"/>
        <w:jc w:val="left"/>
      </w:pPr>
    </w:p>
    <w:p>
      <w:pPr>
        <w:numPr>
          <w:ilvl w:val="0"/>
          <w:numId w:val="342"/>
        </w:numPr>
      </w:pPr>
      <w:r>
        <w:t>For step 1 Fill out the info in the following way:</w:t>
      </w:r>
    </w:p>
    <w:p>
      <w:pPr>
        <w:numPr>
          <w:ilvl w:val="1"/>
          <w:numId w:val="348"/>
        </w:numPr>
      </w:pPr>
      <w:r>
        <w:t>Service account name:</w:t>
      </w:r>
    </w:p>
    <w:p>
      <w:pPr>
        <w:numPr>
          <w:ilvl w:val="2"/>
          <w:numId w:val="349"/>
        </w:numPr>
      </w:pPr>
      <w:r>
        <w:t>&lt;package&gt;_&lt;app name&gt;</w:t>
      </w:r>
    </w:p>
    <w:p>
      <w:pPr>
        <w:numPr>
          <w:ilvl w:val="2"/>
          <w:numId w:val="349"/>
        </w:numPr>
      </w:pPr>
      <w:r>
        <w:t>Example: dk.digst.DigitalPost_Digital post for android</w:t>
      </w:r>
    </w:p>
    <w:p>
      <w:pPr>
        <w:numPr>
          <w:ilvl w:val="1"/>
          <w:numId w:val="348"/>
        </w:numPr>
      </w:pPr>
      <w:r>
        <w:t>Service account ID:</w:t>
      </w:r>
    </w:p>
    <w:p>
      <w:pPr>
        <w:numPr>
          <w:ilvl w:val="2"/>
          <w:numId w:val="350"/>
        </w:numPr>
      </w:pPr>
      <w:r>
        <w:t>&lt;package&gt; (but with dashes instead of dots)</w:t>
      </w:r>
    </w:p>
    <w:p>
      <w:pPr>
        <w:numPr>
          <w:ilvl w:val="2"/>
          <w:numId w:val="350"/>
        </w:numPr>
      </w:pPr>
      <w:r>
        <w:t>If possible, use the whole package, otherwise short down the app-specific part and use numbers</w:t>
      </w:r>
    </w:p>
    <w:p>
      <w:pPr>
        <w:numPr>
          <w:ilvl w:val="2"/>
          <w:numId w:val="350"/>
        </w:numPr>
      </w:pPr>
      <w:r>
        <w:t>Example: dk-digst-digitalpost</w:t>
      </w:r>
    </w:p>
    <w:p>
      <w:pPr>
        <w:numPr>
          <w:ilvl w:val="2"/>
          <w:numId w:val="350"/>
        </w:numPr>
      </w:pPr>
      <w:r>
        <w:t>Example: com-digitaliseringsstyrelsen-1</w:t>
      </w:r>
    </w:p>
    <w:p>
      <w:pPr>
        <w:numPr>
          <w:ilvl w:val="1"/>
          <w:numId w:val="348"/>
        </w:numPr>
      </w:pPr>
      <w:r>
        <w:t>Service account description</w:t>
      </w:r>
    </w:p>
    <w:p>
      <w:pPr>
        <w:numPr>
          <w:ilvl w:val="2"/>
          <w:numId w:val="351"/>
        </w:numPr>
      </w:pPr>
      <w:r>
        <w:t>&lt;CVR&gt;_&lt;app name&gt;</w:t>
      </w:r>
    </w:p>
    <w:p>
      <w:pPr>
        <w:numPr>
          <w:ilvl w:val="2"/>
          <w:numId w:val="351"/>
        </w:numPr>
      </w:pPr>
      <w:r>
        <w:t>Example: 34051178_Digital post for android - beta/prod</w:t>
      </w:r>
    </w:p>
    <w:p>
      <w:pPr>
        <w:numPr>
          <w:ilvl w:val="0"/>
          <w:numId w:val="0"/>
        </w:numPr>
        <w:ind w:left="2160" w:hanging="180"/>
        <w:jc w:val="left"/>
      </w:pPr>
      <w:r>
        <w:drawing>
          <wp:inline>
            <wp:extent cx="4023995" cy="2430334"/>
            <wp:docPr id="1000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144"/>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342"/>
        </w:numPr>
      </w:pPr>
      <w:r>
        <w:t>For step two of creating the service account, grant it privileges to send push notifications.</w:t>
      </w:r>
    </w:p>
    <w:p>
      <w:pPr>
        <w:numPr>
          <w:ilvl w:val="1"/>
          <w:numId w:val="353"/>
        </w:numPr>
      </w:pPr>
      <w:r>
        <w:t>For DP FCM project we have setup the role “NgDP Native Viewclient Push notification sender” with these rights.</w:t>
      </w:r>
    </w:p>
    <w:p>
      <w:pPr>
        <w:numPr>
          <w:ilvl w:val="0"/>
          <w:numId w:val="342"/>
        </w:numPr>
        <w:jc w:val="left"/>
      </w:pPr>
      <w:r>
        <w:drawing>
          <wp:inline>
            <wp:extent cx="4938395" cy="3390540"/>
            <wp:docPr id="1000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145"/>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342"/>
        </w:numPr>
      </w:pPr>
      <w:r>
        <w:t>After the service account has been created, add a new key to the account, this key will be what you have to add to the FCM Credentials in the Settings object.</w:t>
      </w:r>
    </w:p>
    <w:p>
      <w:pPr>
        <w:numPr>
          <w:ilvl w:val="1"/>
          <w:numId w:val="356"/>
        </w:numPr>
      </w:pPr>
      <w:r>
        <w:t>Click the Kebab menu (the 3 dots)</w:t>
      </w:r>
    </w:p>
    <w:p>
      <w:pPr>
        <w:numPr>
          <w:ilvl w:val="1"/>
          <w:numId w:val="356"/>
        </w:numPr>
      </w:pPr>
      <w:r>
        <w:t>Click Manage Keys</w:t>
      </w:r>
    </w:p>
    <w:p>
      <w:pPr>
        <w:numPr>
          <w:ilvl w:val="0"/>
          <w:numId w:val="0"/>
        </w:numPr>
        <w:ind w:left="1440" w:hanging="360"/>
        <w:jc w:val="left"/>
      </w:pPr>
      <w:r>
        <w:drawing>
          <wp:inline>
            <wp:extent cx="4481195" cy="1140016"/>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146"/>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356"/>
        </w:numPr>
      </w:pPr>
      <w:r>
        <w:t>Click Add Key</w:t>
      </w:r>
    </w:p>
    <w:p>
      <w:pPr>
        <w:numPr>
          <w:ilvl w:val="1"/>
          <w:numId w:val="356"/>
        </w:numPr>
      </w:pPr>
      <w:r>
        <w:t>Click Create new key</w:t>
      </w:r>
    </w:p>
    <w:p>
      <w:pPr>
        <w:numPr>
          <w:ilvl w:val="1"/>
          <w:numId w:val="356"/>
        </w:numPr>
      </w:pPr>
      <w:r>
        <w:t>Select JSON</w:t>
      </w:r>
    </w:p>
    <w:p>
      <w:pPr>
        <w:numPr>
          <w:ilvl w:val="0"/>
          <w:numId w:val="0"/>
        </w:numPr>
        <w:ind w:left="1440" w:hanging="360"/>
        <w:jc w:val="left"/>
      </w:pPr>
      <w:r>
        <w:drawing>
          <wp:inline>
            <wp:extent cx="4481195" cy="2011341"/>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147"/>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342"/>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48"/>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370" w:name="scroll-bookmark-268"/>
      <w:bookmarkEnd w:id="370"/>
      <w:bookmarkStart w:id="371" w:name="scroll-bookmark-269"/>
      <w:bookmarkStart w:id="372" w:name="_Toc256000381"/>
      <w:r>
        <w:t>Interaction with “push notifications”</w:t>
      </w:r>
      <w:bookmarkEnd w:id="372"/>
      <w:bookmarkEnd w:id="371"/>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73" w:name="scroll-bookmark-270"/>
      <w:bookmarkEnd w:id="373"/>
      <w:bookmarkStart w:id="374" w:name="scroll-bookmark-271"/>
      <w:bookmarkStart w:id="375" w:name="_Toc256000382"/>
      <w:r>
        <w:t>Subscription to push notification</w:t>
      </w:r>
      <w:bookmarkEnd w:id="375"/>
      <w:bookmarkEnd w:id="374"/>
    </w:p>
    <w:p>
      <w:r>
        <w:t>A push notification subscription is handled in the same way as SMS- and email- notification subscriptions.</w:t>
      </w:r>
    </w:p>
    <w:p>
      <w:r>
        <w:t>To register a mailbox to push notification subscriptions, the app will have to provide the parameters:</w:t>
      </w:r>
    </w:p>
    <w:p>
      <w:pPr>
        <w:numPr>
          <w:ilvl w:val="0"/>
          <w:numId w:val="360"/>
        </w:numPr>
      </w:pPr>
      <w:r>
        <w:t>providerType</w:t>
      </w:r>
      <w:r>
        <w:br/>
      </w:r>
      <w:r>
        <w:t>-</w:t>
      </w:r>
      <w:r>
        <w:t xml:space="preserve"> APN for Apple</w:t>
      </w:r>
      <w:r>
        <w:t>/FCM for Google</w:t>
      </w:r>
    </w:p>
    <w:p>
      <w:pPr>
        <w:numPr>
          <w:ilvl w:val="0"/>
          <w:numId w:val="360"/>
        </w:numPr>
      </w:pPr>
      <w:r>
        <w:t>deviceToken</w:t>
      </w:r>
      <w:r>
        <w:br/>
      </w:r>
      <w:r>
        <w:t>- which is obtained by the app on the device</w:t>
      </w:r>
    </w:p>
    <w:p>
      <w:pPr>
        <w:numPr>
          <w:ilvl w:val="0"/>
          <w:numId w:val="360"/>
        </w:numPr>
      </w:pPr>
      <w:r>
        <w:t>deviceId</w:t>
      </w:r>
    </w:p>
    <w:p>
      <w:pPr>
        <w:numPr>
          <w:ilvl w:val="0"/>
          <w:numId w:val="360"/>
        </w:numPr>
      </w:pPr>
      <w:r>
        <w:t>tenantId</w:t>
      </w:r>
      <w:r>
        <w:br/>
      </w:r>
      <w:r>
        <w:t>- id of app producer</w:t>
      </w:r>
    </w:p>
    <w:p>
      <w:pPr>
        <w:numPr>
          <w:ilvl w:val="0"/>
          <w:numId w:val="360"/>
        </w:numPr>
      </w:pPr>
      <w:r>
        <w:t>instanceId</w:t>
      </w:r>
      <w:r>
        <w:br/>
      </w:r>
      <w:r>
        <w:t>- id of the app version</w:t>
      </w:r>
    </w:p>
    <w:p>
      <w:pPr>
        <w:numPr>
          <w:ilvl w:val="0"/>
          <w:numId w:val="360"/>
        </w:numPr>
      </w:pPr>
      <w:r>
        <w:t>mailboxId</w:t>
      </w:r>
      <w:r>
        <w:br/>
      </w:r>
      <w:r>
        <w:t>- id of the mailbox to register for push notifications</w:t>
      </w:r>
    </w:p>
    <w:p>
      <w:pPr>
        <w:pStyle w:val="Heading3"/>
      </w:pPr>
      <w:bookmarkStart w:id="376" w:name="scroll-bookmark-272"/>
      <w:bookmarkEnd w:id="376"/>
      <w:bookmarkStart w:id="377" w:name="scroll-bookmark-273"/>
      <w:bookmarkStart w:id="378" w:name="_Toc256000383"/>
      <w:r>
        <w:t>Example</w:t>
      </w:r>
      <w:bookmarkEnd w:id="378"/>
      <w:bookmarkEnd w:id="377"/>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pPr>
        <w:pStyle w:val="Heading2"/>
      </w:pPr>
      <w:bookmarkStart w:id="379" w:name="scroll-bookmark-274"/>
      <w:bookmarkEnd w:id="379"/>
      <w:bookmarkStart w:id="380" w:name="scroll-bookmark-275"/>
      <w:bookmarkStart w:id="381" w:name="_Toc256000384"/>
      <w:r>
        <w:t>Visual guide for push notification flows</w:t>
      </w:r>
      <w:bookmarkEnd w:id="381"/>
      <w:bookmarkEnd w:id="380"/>
    </w:p>
    <w:p>
      <w:r>
        <w:t>Here is a visual diagram describing the 3 different flows for push notifications:</w:t>
      </w:r>
    </w:p>
    <w:p>
      <w:pPr>
        <w:numPr>
          <w:ilvl w:val="0"/>
          <w:numId w:val="361"/>
        </w:numPr>
      </w:pPr>
      <w:r>
        <w:t>Register as Tenant</w:t>
      </w:r>
    </w:p>
    <w:p>
      <w:pPr>
        <w:numPr>
          <w:ilvl w:val="0"/>
          <w:numId w:val="361"/>
        </w:numPr>
      </w:pPr>
      <w:r>
        <w:t>Sign up users for push notifications</w:t>
      </w:r>
    </w:p>
    <w:p>
      <w:pPr>
        <w:numPr>
          <w:ilvl w:val="0"/>
          <w:numId w:val="361"/>
        </w:numPr>
      </w:pPr>
      <w:r>
        <w:t>Users receive push notifications when they receive message in their mailbox</w:t>
      </w:r>
    </w:p>
    <w:p>
      <w:r>
        <w:drawing>
          <wp:inline>
            <wp:extent cx="5395595" cy="3516532"/>
            <wp:docPr id="1000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149"/>
                    <a:stretch>
                      <a:fillRect/>
                    </a:stretch>
                  </pic:blipFill>
                  <pic:spPr>
                    <a:xfrm>
                      <a:off x="0" y="0"/>
                      <a:ext cx="5395595" cy="3516532"/>
                    </a:xfrm>
                    <a:prstGeom prst="rect">
                      <a:avLst/>
                    </a:prstGeom>
                  </pic:spPr>
                </pic:pic>
              </a:graphicData>
            </a:graphic>
          </wp:inline>
        </w:drawing>
      </w:r>
    </w:p>
    <w:p>
      <w:pPr>
        <w:pStyle w:val="Heading1"/>
      </w:pPr>
      <w:bookmarkStart w:id="382" w:name="scroll-bookmark-276"/>
      <w:bookmarkEnd w:id="382"/>
      <w:bookmarkStart w:id="383" w:name="scroll-bookmark-277"/>
      <w:bookmarkStart w:id="384" w:name="_Toc256000385"/>
      <w:r>
        <w:t>Identity registry services - TI</w:t>
      </w:r>
      <w:bookmarkEnd w:id="384"/>
      <w:bookmarkEnd w:id="383"/>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Purple text is part of the story:</w:t>
            </w:r>
            <w:r>
              <w:t xml:space="preserve"> “Udvidelse af GET /privilege-types endpoint til fuld understøttelse af Rettighedsportalens funktionalitet”</w:t>
            </w:r>
          </w:p>
        </w:tc>
      </w:tr>
    </w:tbl>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Pr>
        <w:pStyle w:val="Heading2"/>
      </w:pPr>
      <w:bookmarkStart w:id="385" w:name="scroll-bookmark-278"/>
      <w:bookmarkEnd w:id="385"/>
      <w:bookmarkStart w:id="386" w:name="scroll-bookmark-279"/>
      <w:bookmarkStart w:id="387" w:name="_Toc256000386"/>
      <w:r>
        <w:t>Identities</w:t>
      </w:r>
      <w:bookmarkEnd w:id="387"/>
      <w:bookmarkEnd w:id="386"/>
    </w:p>
    <w:tbl>
      <w:tblPr>
        <w:tblStyle w:val="ScrollTableNormal"/>
        <w:tblW w:w="5000" w:type="pct"/>
        <w:tblLook w:val="0020"/>
      </w:tblPr>
      <w:tblGrid>
        <w:gridCol w:w="1019"/>
        <w:gridCol w:w="2991"/>
        <w:gridCol w:w="1452"/>
        <w:gridCol w:w="2041"/>
        <w:gridCol w:w="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362"/>
              </w:numPr>
              <w:spacing w:before="0" w:beforeAutospacing="0" w:after="120" w:afterAutospacing="0" w:line="240" w:lineRule="auto"/>
              <w:ind w:left="720" w:right="0" w:hanging="360"/>
              <w:jc w:val="left"/>
              <w:outlineLvl w:val="9"/>
            </w:pPr>
            <w:r>
              <w:t>Citizen</w:t>
            </w:r>
          </w:p>
          <w:p>
            <w:pPr>
              <w:numPr>
                <w:ilvl w:val="0"/>
                <w:numId w:val="362"/>
              </w:numPr>
              <w:spacing w:before="0" w:beforeAutospacing="0" w:after="120" w:afterAutospacing="0" w:line="240" w:lineRule="auto"/>
              <w:ind w:left="720" w:right="0" w:hanging="360"/>
              <w:jc w:val="left"/>
              <w:outlineLvl w:val="9"/>
            </w:pPr>
            <w:r>
              <w:t>Citizen service employee</w:t>
            </w:r>
          </w:p>
          <w:p>
            <w:pPr>
              <w:numPr>
                <w:ilvl w:val="0"/>
                <w:numId w:val="362"/>
              </w:numPr>
              <w:spacing w:before="0" w:beforeAutospacing="0" w:after="120" w:afterAutospacing="0" w:line="240" w:lineRule="auto"/>
              <w:ind w:left="720" w:right="0" w:hanging="360"/>
              <w:jc w:val="left"/>
              <w:outlineLvl w:val="9"/>
            </w:pPr>
            <w:r>
              <w:t>Business service employee</w:t>
            </w:r>
          </w:p>
          <w:p>
            <w:pPr>
              <w:numPr>
                <w:ilvl w:val="0"/>
                <w:numId w:val="362"/>
              </w:numPr>
              <w:spacing w:before="0" w:beforeAutospacing="0" w:after="120" w:afterAutospacing="0" w:line="240" w:lineRule="auto"/>
              <w:ind w:left="720" w:right="0" w:hanging="360"/>
              <w:jc w:val="left"/>
              <w:outlineLvl w:val="9"/>
            </w:pPr>
            <w:r>
              <w:t>Rights administrator</w:t>
            </w:r>
          </w:p>
          <w:p>
            <w:pPr>
              <w:numPr>
                <w:ilvl w:val="0"/>
                <w:numId w:val="362"/>
              </w:numPr>
              <w:spacing w:before="0" w:beforeAutospacing="0" w:after="120" w:afterAutospacing="0" w:line="240" w:lineRule="auto"/>
              <w:ind w:left="720" w:right="0" w:hanging="360"/>
              <w:jc w:val="left"/>
              <w:outlineLvl w:val="9"/>
            </w:pPr>
            <w:r>
              <w:t>Delegated Support Admin</w:t>
            </w:r>
          </w:p>
          <w:p>
            <w:pPr>
              <w:numPr>
                <w:ilvl w:val="0"/>
                <w:numId w:val="362"/>
              </w:numPr>
              <w:spacing w:before="0" w:beforeAutospacing="0" w:after="120" w:afterAutospacing="0" w:line="240" w:lineRule="auto"/>
              <w:ind w:left="720" w:right="0" w:hanging="360"/>
              <w:jc w:val="left"/>
              <w:outlineLvl w:val="9"/>
            </w:pPr>
            <w:r>
              <w:t>Support admin</w:t>
            </w:r>
          </w:p>
          <w:p>
            <w:pPr>
              <w:numPr>
                <w:ilvl w:val="0"/>
                <w:numId w:val="362"/>
              </w:numPr>
              <w:spacing w:before="0" w:beforeAutospacing="0" w:after="120" w:afterAutospacing="0" w:line="240" w:lineRule="auto"/>
              <w:ind w:left="720" w:right="0" w:hanging="360"/>
              <w:jc w:val="left"/>
              <w:outlineLvl w:val="9"/>
            </w:pPr>
            <w:r>
              <w:t>System administrator</w:t>
            </w:r>
          </w:p>
          <w:p>
            <w:pPr>
              <w:numPr>
                <w:ilvl w:val="0"/>
                <w:numId w:val="362"/>
              </w:numPr>
              <w:spacing w:before="0" w:beforeAutospacing="0" w:after="120" w:afterAutospacing="0" w:line="240" w:lineRule="auto"/>
              <w:ind w:left="720" w:right="0" w:hanging="360"/>
              <w:jc w:val="left"/>
              <w:outlineLvl w:val="9"/>
            </w:pPr>
            <w:r>
              <w:t>Employee</w:t>
            </w:r>
          </w:p>
          <w:p>
            <w:pPr>
              <w:numPr>
                <w:ilvl w:val="0"/>
                <w:numId w:val="36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Non-caching query of identities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/identities/?isBulkLookup=true</w:t>
            </w:r>
          </w:p>
        </w:tc>
        <w:tc>
          <w:tcPr/>
          <w:p>
            <w:p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p>
            <w:pPr>
              <w:numPr>
                <w:ilvl w:val="0"/>
                <w:numId w:val="0"/>
              </w:numPr>
              <w:spacing w:before="0" w:beforeAutospacing="0" w:after="120" w:afterAutospacing="0" w:line="240" w:lineRule="auto"/>
              <w:ind w:left="0" w:right="0" w:firstLine="0"/>
              <w:jc w:val="left"/>
              <w:outlineLvl w:val="9"/>
            </w:pPr>
            <w:r>
              <w:t>A request body with specified values (CPR/CVR) is required.</w:t>
            </w:r>
          </w:p>
        </w:tc>
        <w:tc>
          <w:tcPr/>
          <w:p>
            <w:pPr>
              <w:numPr>
                <w:ilvl w:val="0"/>
                <w:numId w:val="363"/>
              </w:numPr>
              <w:spacing w:before="0" w:beforeAutospacing="0" w:after="120" w:afterAutospacing="0" w:line="240" w:lineRule="auto"/>
              <w:ind w:left="720" w:right="0" w:hanging="360"/>
              <w:jc w:val="left"/>
              <w:outlineLvl w:val="9"/>
            </w:pPr>
            <w:r>
              <w:t>Citizen</w:t>
            </w:r>
          </w:p>
          <w:p>
            <w:pPr>
              <w:numPr>
                <w:ilvl w:val="0"/>
                <w:numId w:val="363"/>
              </w:numPr>
              <w:spacing w:before="0" w:beforeAutospacing="0" w:after="120" w:afterAutospacing="0" w:line="240" w:lineRule="auto"/>
              <w:ind w:left="720" w:right="0" w:hanging="360"/>
              <w:jc w:val="left"/>
              <w:outlineLvl w:val="9"/>
            </w:pPr>
            <w:r>
              <w:t>Citizen service employee</w:t>
            </w:r>
          </w:p>
          <w:p>
            <w:pPr>
              <w:numPr>
                <w:ilvl w:val="0"/>
                <w:numId w:val="363"/>
              </w:numPr>
              <w:spacing w:before="0" w:beforeAutospacing="0" w:after="120" w:afterAutospacing="0" w:line="240" w:lineRule="auto"/>
              <w:ind w:left="720" w:right="0" w:hanging="360"/>
              <w:jc w:val="left"/>
              <w:outlineLvl w:val="9"/>
            </w:pPr>
            <w:r>
              <w:t>Business service employee</w:t>
            </w:r>
          </w:p>
          <w:p>
            <w:pPr>
              <w:numPr>
                <w:ilvl w:val="0"/>
                <w:numId w:val="363"/>
              </w:numPr>
              <w:spacing w:before="0" w:beforeAutospacing="0" w:after="120" w:afterAutospacing="0" w:line="240" w:lineRule="auto"/>
              <w:ind w:left="720" w:right="0" w:hanging="360"/>
              <w:jc w:val="left"/>
              <w:outlineLvl w:val="9"/>
            </w:pPr>
            <w:r>
              <w:t>Rights administrator</w:t>
            </w:r>
          </w:p>
          <w:p>
            <w:pPr>
              <w:numPr>
                <w:ilvl w:val="0"/>
                <w:numId w:val="363"/>
              </w:numPr>
              <w:spacing w:before="0" w:beforeAutospacing="0" w:after="120" w:afterAutospacing="0" w:line="240" w:lineRule="auto"/>
              <w:ind w:left="720" w:right="0" w:hanging="360"/>
              <w:jc w:val="left"/>
              <w:outlineLvl w:val="9"/>
            </w:pPr>
            <w:r>
              <w:t>Delegated Support Admin</w:t>
            </w:r>
          </w:p>
          <w:p>
            <w:pPr>
              <w:numPr>
                <w:ilvl w:val="0"/>
                <w:numId w:val="363"/>
              </w:numPr>
              <w:spacing w:before="0" w:beforeAutospacing="0" w:after="120" w:afterAutospacing="0" w:line="240" w:lineRule="auto"/>
              <w:ind w:left="720" w:right="0" w:hanging="360"/>
              <w:jc w:val="left"/>
              <w:outlineLvl w:val="9"/>
            </w:pPr>
            <w:r>
              <w:t>Support admin</w:t>
            </w:r>
          </w:p>
          <w:p>
            <w:pPr>
              <w:numPr>
                <w:ilvl w:val="0"/>
                <w:numId w:val="363"/>
              </w:numPr>
              <w:spacing w:before="0" w:beforeAutospacing="0" w:after="120" w:afterAutospacing="0" w:line="240" w:lineRule="auto"/>
              <w:ind w:left="720" w:right="0" w:hanging="360"/>
              <w:jc w:val="left"/>
              <w:outlineLvl w:val="9"/>
            </w:pPr>
            <w:r>
              <w:t>System administrator</w:t>
            </w:r>
          </w:p>
          <w:p>
            <w:pPr>
              <w:numPr>
                <w:ilvl w:val="0"/>
                <w:numId w:val="363"/>
              </w:numPr>
              <w:spacing w:before="0" w:beforeAutospacing="0" w:after="120" w:afterAutospacing="0" w:line="240" w:lineRule="auto"/>
              <w:ind w:left="720" w:right="0" w:hanging="360"/>
              <w:jc w:val="left"/>
              <w:outlineLvl w:val="9"/>
            </w:pPr>
            <w:r>
              <w:t>Employee</w:t>
            </w:r>
          </w:p>
          <w:p>
            <w:pPr>
              <w:numPr>
                <w:ilvl w:val="0"/>
                <w:numId w:val="36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364"/>
              </w:numPr>
              <w:spacing w:before="0" w:beforeAutospacing="0" w:after="120" w:afterAutospacing="0" w:line="240" w:lineRule="auto"/>
              <w:ind w:left="720" w:right="0" w:hanging="360"/>
              <w:jc w:val="left"/>
              <w:outlineLvl w:val="9"/>
            </w:pPr>
            <w:r>
              <w:t>Citizen</w:t>
            </w:r>
          </w:p>
          <w:p>
            <w:pPr>
              <w:numPr>
                <w:ilvl w:val="0"/>
                <w:numId w:val="364"/>
              </w:numPr>
              <w:spacing w:before="0" w:beforeAutospacing="0" w:after="120" w:afterAutospacing="0" w:line="240" w:lineRule="auto"/>
              <w:ind w:left="720" w:right="0" w:hanging="360"/>
              <w:jc w:val="left"/>
              <w:outlineLvl w:val="9"/>
            </w:pPr>
            <w:r>
              <w:t>Citizen service employee</w:t>
            </w:r>
          </w:p>
          <w:p>
            <w:pPr>
              <w:numPr>
                <w:ilvl w:val="0"/>
                <w:numId w:val="364"/>
              </w:numPr>
              <w:spacing w:before="0" w:beforeAutospacing="0" w:after="120" w:afterAutospacing="0" w:line="240" w:lineRule="auto"/>
              <w:ind w:left="720" w:right="0" w:hanging="360"/>
              <w:jc w:val="left"/>
              <w:outlineLvl w:val="9"/>
            </w:pPr>
            <w:r>
              <w:t>Business service employee</w:t>
            </w:r>
          </w:p>
          <w:p>
            <w:pPr>
              <w:numPr>
                <w:ilvl w:val="0"/>
                <w:numId w:val="364"/>
              </w:numPr>
              <w:spacing w:before="0" w:beforeAutospacing="0" w:after="120" w:afterAutospacing="0" w:line="240" w:lineRule="auto"/>
              <w:ind w:left="720" w:right="0" w:hanging="360"/>
              <w:jc w:val="left"/>
              <w:outlineLvl w:val="9"/>
            </w:pPr>
            <w:r>
              <w:t>Rights administrator</w:t>
            </w:r>
          </w:p>
          <w:p>
            <w:pPr>
              <w:numPr>
                <w:ilvl w:val="0"/>
                <w:numId w:val="364"/>
              </w:numPr>
              <w:spacing w:before="0" w:beforeAutospacing="0" w:after="120" w:afterAutospacing="0" w:line="240" w:lineRule="auto"/>
              <w:ind w:left="720" w:right="0" w:hanging="360"/>
              <w:jc w:val="left"/>
              <w:outlineLvl w:val="9"/>
            </w:pPr>
            <w:r>
              <w:t>Delegated Support Admin</w:t>
            </w:r>
          </w:p>
          <w:p>
            <w:pPr>
              <w:numPr>
                <w:ilvl w:val="0"/>
                <w:numId w:val="364"/>
              </w:numPr>
              <w:spacing w:before="0" w:beforeAutospacing="0" w:after="120" w:afterAutospacing="0" w:line="240" w:lineRule="auto"/>
              <w:ind w:left="720" w:right="0" w:hanging="360"/>
              <w:jc w:val="left"/>
              <w:outlineLvl w:val="9"/>
            </w:pPr>
            <w:r>
              <w:t>Support admin</w:t>
            </w:r>
          </w:p>
          <w:p>
            <w:pPr>
              <w:numPr>
                <w:ilvl w:val="0"/>
                <w:numId w:val="364"/>
              </w:numPr>
              <w:spacing w:before="0" w:beforeAutospacing="0" w:after="120" w:afterAutospacing="0" w:line="240" w:lineRule="auto"/>
              <w:ind w:left="720" w:right="0" w:hanging="360"/>
              <w:jc w:val="left"/>
              <w:outlineLvl w:val="9"/>
            </w:pPr>
            <w:r>
              <w:t>System administrator</w:t>
            </w:r>
          </w:p>
          <w:p>
            <w:pPr>
              <w:numPr>
                <w:ilvl w:val="0"/>
                <w:numId w:val="364"/>
              </w:numPr>
              <w:spacing w:before="0" w:beforeAutospacing="0" w:after="120" w:afterAutospacing="0" w:line="240" w:lineRule="auto"/>
              <w:ind w:left="720" w:right="0" w:hanging="360"/>
              <w:jc w:val="left"/>
              <w:outlineLvl w:val="9"/>
            </w:pPr>
            <w:r>
              <w:t>Employee</w:t>
            </w:r>
          </w:p>
          <w:p>
            <w:pPr>
              <w:numPr>
                <w:ilvl w:val="0"/>
                <w:numId w:val="36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/identifies/{id}</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365"/>
              </w:numPr>
              <w:spacing w:before="0" w:beforeAutospacing="0" w:after="120" w:afterAutospacing="0" w:line="240" w:lineRule="auto"/>
              <w:ind w:left="720" w:right="0" w:hanging="360"/>
              <w:jc w:val="left"/>
              <w:outlineLvl w:val="9"/>
            </w:pPr>
            <w:r>
              <w:t>Digital Post rights administrator</w:t>
            </w:r>
          </w:p>
          <w:p>
            <w:pPr>
              <w:numPr>
                <w:ilvl w:val="0"/>
                <w:numId w:val="365"/>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366"/>
              </w:numPr>
              <w:spacing w:before="0" w:beforeAutospacing="0" w:after="120" w:afterAutospacing="0" w:line="240" w:lineRule="auto"/>
              <w:ind w:left="720" w:right="0" w:hanging="360"/>
              <w:jc w:val="left"/>
              <w:outlineLvl w:val="9"/>
            </w:pPr>
            <w:r>
              <w:t>Citizen</w:t>
            </w:r>
          </w:p>
        </w:tc>
        <w:tc>
          <w:tcPr/>
          <w:p>
            <w:pPr>
              <w:numPr>
                <w:ilvl w:val="0"/>
                <w:numId w:val="0"/>
              </w:numPr>
              <w:spacing w:before="0" w:beforeAutospacing="0" w:after="120" w:afterAutospacing="0" w:line="240" w:lineRule="auto"/>
              <w:ind w:left="0" w:right="0" w:firstLine="0"/>
              <w:jc w:val="left"/>
              <w:outlineLvl w:val="9"/>
            </w:pPr>
            <w:hyperlink r:id="rId154" w:history="1">
              <w:r>
                <w:rPr>
                  <w:rStyle w:val="Hyperlink"/>
                </w:rPr>
                <w:t>Swagger UI</w:t>
              </w:r>
            </w:hyperlink>
          </w:p>
        </w:tc>
      </w:tr>
    </w:tbl>
    <w:p>
      <w:pPr>
        <w:pStyle w:val="Heading2"/>
      </w:pPr>
      <w:bookmarkStart w:id="388" w:name="scroll-bookmark-280"/>
      <w:bookmarkEnd w:id="388"/>
      <w:bookmarkStart w:id="389" w:name="scroll-bookmark-281"/>
      <w:bookmarkStart w:id="390" w:name="_Toc256000387"/>
      <w:r>
        <w:t>Direct privileges</w:t>
      </w:r>
      <w:bookmarkEnd w:id="390"/>
      <w:bookmarkEnd w:id="389"/>
    </w:p>
    <w:tbl>
      <w:tblPr>
        <w:tblStyle w:val="ScrollTableNormal"/>
        <w:tblW w:w="5000" w:type="pct"/>
        <w:tblLook w:val="0020"/>
      </w:tblPr>
      <w:tblGrid>
        <w:gridCol w:w="985"/>
        <w:gridCol w:w="2879"/>
        <w:gridCol w:w="1393"/>
        <w:gridCol w:w="2195"/>
        <w:gridCol w:w="10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/privileges/direct/{grantee-id}</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367"/>
              </w:numPr>
              <w:spacing w:before="0" w:beforeAutospacing="0" w:after="120" w:afterAutospacing="0" w:line="240" w:lineRule="auto"/>
              <w:ind w:left="720" w:right="0" w:hanging="360"/>
              <w:jc w:val="left"/>
              <w:outlineLvl w:val="9"/>
            </w:pPr>
            <w:r>
              <w:t>Citizen</w:t>
            </w:r>
          </w:p>
          <w:p>
            <w:pPr>
              <w:numPr>
                <w:ilvl w:val="0"/>
                <w:numId w:val="367"/>
              </w:numPr>
              <w:spacing w:before="0" w:beforeAutospacing="0" w:after="120" w:afterAutospacing="0" w:line="240" w:lineRule="auto"/>
              <w:ind w:left="720" w:right="0" w:hanging="360"/>
              <w:jc w:val="left"/>
              <w:outlineLvl w:val="9"/>
            </w:pPr>
            <w:r>
              <w:t>Citizen service employee</w:t>
            </w:r>
          </w:p>
          <w:p>
            <w:pPr>
              <w:numPr>
                <w:ilvl w:val="0"/>
                <w:numId w:val="367"/>
              </w:numPr>
              <w:spacing w:before="0" w:beforeAutospacing="0" w:after="120" w:afterAutospacing="0" w:line="240" w:lineRule="auto"/>
              <w:ind w:left="720" w:right="0" w:hanging="360"/>
              <w:jc w:val="left"/>
              <w:outlineLvl w:val="9"/>
            </w:pPr>
            <w:r>
              <w:t>Business service employee</w:t>
            </w:r>
          </w:p>
          <w:p>
            <w:pPr>
              <w:numPr>
                <w:ilvl w:val="0"/>
                <w:numId w:val="367"/>
              </w:numPr>
              <w:spacing w:before="0" w:beforeAutospacing="0" w:after="120" w:afterAutospacing="0" w:line="240" w:lineRule="auto"/>
              <w:ind w:left="720" w:right="0" w:hanging="360"/>
              <w:jc w:val="left"/>
              <w:outlineLvl w:val="9"/>
            </w:pPr>
            <w:r>
              <w:t>Rights administrator</w:t>
            </w:r>
          </w:p>
          <w:p>
            <w:pPr>
              <w:numPr>
                <w:ilvl w:val="0"/>
                <w:numId w:val="367"/>
              </w:numPr>
              <w:spacing w:before="0" w:beforeAutospacing="0" w:after="120" w:afterAutospacing="0" w:line="240" w:lineRule="auto"/>
              <w:ind w:left="720" w:right="0" w:hanging="360"/>
              <w:jc w:val="left"/>
              <w:outlineLvl w:val="9"/>
            </w:pPr>
            <w:r>
              <w:t>Delegated Support Admin</w:t>
            </w:r>
          </w:p>
          <w:p>
            <w:pPr>
              <w:numPr>
                <w:ilvl w:val="0"/>
                <w:numId w:val="367"/>
              </w:numPr>
              <w:spacing w:before="0" w:beforeAutospacing="0" w:after="120" w:afterAutospacing="0" w:line="240" w:lineRule="auto"/>
              <w:ind w:left="720" w:right="0" w:hanging="360"/>
              <w:jc w:val="left"/>
              <w:outlineLvl w:val="9"/>
            </w:pPr>
            <w:r>
              <w:t>Employee</w:t>
            </w:r>
          </w:p>
          <w:p>
            <w:pPr>
              <w:numPr>
                <w:ilvl w:val="0"/>
                <w:numId w:val="367"/>
              </w:numPr>
              <w:spacing w:before="0" w:beforeAutospacing="0" w:after="120" w:afterAutospacing="0" w:line="240" w:lineRule="auto"/>
              <w:ind w:left="720" w:right="0" w:hanging="360"/>
              <w:jc w:val="left"/>
              <w:outlineLvl w:val="9"/>
            </w:pPr>
            <w:r>
              <w:t>Support admin</w:t>
            </w:r>
          </w:p>
          <w:p>
            <w:pPr>
              <w:numPr>
                <w:ilvl w:val="0"/>
                <w:numId w:val="36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/privileges/direct/{direct-privilege-id}</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368"/>
              </w:numPr>
              <w:spacing w:before="0" w:beforeAutospacing="0" w:after="120" w:afterAutospacing="0" w:line="240" w:lineRule="auto"/>
              <w:ind w:left="720" w:right="0" w:hanging="360"/>
              <w:jc w:val="left"/>
              <w:outlineLvl w:val="9"/>
            </w:pPr>
            <w:r>
              <w:t>Citizen</w:t>
            </w:r>
          </w:p>
          <w:p>
            <w:pPr>
              <w:numPr>
                <w:ilvl w:val="0"/>
                <w:numId w:val="368"/>
              </w:numPr>
              <w:spacing w:before="0" w:beforeAutospacing="0" w:after="120" w:afterAutospacing="0" w:line="240" w:lineRule="auto"/>
              <w:ind w:left="720" w:right="0" w:hanging="360"/>
              <w:jc w:val="left"/>
              <w:outlineLvl w:val="9"/>
            </w:pPr>
            <w:r>
              <w:t>Citizen service employee</w:t>
            </w:r>
          </w:p>
          <w:p>
            <w:pPr>
              <w:numPr>
                <w:ilvl w:val="0"/>
                <w:numId w:val="368"/>
              </w:numPr>
              <w:spacing w:before="0" w:beforeAutospacing="0" w:after="120" w:afterAutospacing="0" w:line="240" w:lineRule="auto"/>
              <w:ind w:left="720" w:right="0" w:hanging="360"/>
              <w:jc w:val="left"/>
              <w:outlineLvl w:val="9"/>
            </w:pPr>
            <w:r>
              <w:t>Business service employee</w:t>
            </w:r>
          </w:p>
          <w:p>
            <w:pPr>
              <w:numPr>
                <w:ilvl w:val="0"/>
                <w:numId w:val="368"/>
              </w:numPr>
              <w:spacing w:before="0" w:beforeAutospacing="0" w:after="120" w:afterAutospacing="0" w:line="240" w:lineRule="auto"/>
              <w:ind w:left="720" w:right="0" w:hanging="360"/>
              <w:jc w:val="left"/>
              <w:outlineLvl w:val="9"/>
            </w:pPr>
            <w:r>
              <w:t>Rights administrator</w:t>
            </w:r>
          </w:p>
          <w:p>
            <w:pPr>
              <w:numPr>
                <w:ilvl w:val="0"/>
                <w:numId w:val="368"/>
              </w:numPr>
              <w:spacing w:before="0" w:beforeAutospacing="0" w:after="120" w:afterAutospacing="0" w:line="240" w:lineRule="auto"/>
              <w:ind w:left="720" w:right="0" w:hanging="360"/>
              <w:jc w:val="left"/>
              <w:outlineLvl w:val="9"/>
            </w:pPr>
            <w:r>
              <w:t>Delegated Support Admin</w:t>
            </w:r>
          </w:p>
          <w:p>
            <w:pPr>
              <w:numPr>
                <w:ilvl w:val="0"/>
                <w:numId w:val="368"/>
              </w:numPr>
              <w:spacing w:before="0" w:beforeAutospacing="0" w:after="120" w:afterAutospacing="0" w:line="240" w:lineRule="auto"/>
              <w:ind w:left="720" w:right="0" w:hanging="360"/>
              <w:jc w:val="left"/>
              <w:outlineLvl w:val="9"/>
            </w:pPr>
            <w:r>
              <w:t>Employee</w:t>
            </w:r>
          </w:p>
          <w:p>
            <w:pPr>
              <w:numPr>
                <w:ilvl w:val="0"/>
                <w:numId w:val="368"/>
              </w:numPr>
              <w:spacing w:before="0" w:beforeAutospacing="0" w:after="120" w:afterAutospacing="0" w:line="240" w:lineRule="auto"/>
              <w:ind w:left="720" w:right="0" w:hanging="360"/>
              <w:jc w:val="left"/>
              <w:outlineLvl w:val="9"/>
            </w:pPr>
            <w:r>
              <w:t>Support admin</w:t>
            </w:r>
          </w:p>
          <w:p>
            <w:pPr>
              <w:numPr>
                <w:ilvl w:val="0"/>
                <w:numId w:val="36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369"/>
              </w:numPr>
              <w:spacing w:before="0" w:beforeAutospacing="0" w:after="120" w:afterAutospacing="0" w:line="240" w:lineRule="auto"/>
              <w:ind w:left="720" w:right="0" w:hanging="360"/>
              <w:jc w:val="left"/>
              <w:outlineLvl w:val="9"/>
            </w:pPr>
            <w:r>
              <w:t>Citizen</w:t>
            </w:r>
          </w:p>
          <w:p>
            <w:pPr>
              <w:numPr>
                <w:ilvl w:val="0"/>
                <w:numId w:val="369"/>
              </w:numPr>
              <w:spacing w:before="0" w:beforeAutospacing="0" w:after="120" w:afterAutospacing="0" w:line="240" w:lineRule="auto"/>
              <w:ind w:left="720" w:right="0" w:hanging="360"/>
              <w:jc w:val="left"/>
              <w:outlineLvl w:val="9"/>
            </w:pPr>
            <w:r>
              <w:t>Citizen service employee</w:t>
            </w:r>
          </w:p>
          <w:p>
            <w:pPr>
              <w:numPr>
                <w:ilvl w:val="0"/>
                <w:numId w:val="369"/>
              </w:numPr>
              <w:spacing w:before="0" w:beforeAutospacing="0" w:after="120" w:afterAutospacing="0" w:line="240" w:lineRule="auto"/>
              <w:ind w:left="720" w:right="0" w:hanging="360"/>
              <w:jc w:val="left"/>
              <w:outlineLvl w:val="9"/>
            </w:pPr>
            <w:r>
              <w:t>Business service employee</w:t>
            </w:r>
          </w:p>
          <w:p>
            <w:pPr>
              <w:numPr>
                <w:ilvl w:val="0"/>
                <w:numId w:val="369"/>
              </w:numPr>
              <w:spacing w:before="0" w:beforeAutospacing="0" w:after="120" w:afterAutospacing="0" w:line="240" w:lineRule="auto"/>
              <w:ind w:left="720" w:right="0" w:hanging="360"/>
              <w:jc w:val="left"/>
              <w:outlineLvl w:val="9"/>
            </w:pPr>
            <w:r>
              <w:t>Support admin</w:t>
            </w:r>
          </w:p>
          <w:p>
            <w:pPr>
              <w:numPr>
                <w:ilvl w:val="0"/>
                <w:numId w:val="369"/>
              </w:numPr>
              <w:spacing w:before="0" w:beforeAutospacing="0" w:after="120" w:afterAutospacing="0" w:line="240" w:lineRule="auto"/>
              <w:ind w:left="720" w:right="0" w:hanging="360"/>
              <w:jc w:val="left"/>
              <w:outlineLvl w:val="9"/>
            </w:pPr>
            <w:r>
              <w:t>Rights administrator</w:t>
            </w:r>
          </w:p>
          <w:p>
            <w:pPr>
              <w:numPr>
                <w:ilvl w:val="0"/>
                <w:numId w:val="36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/privileges/direct/{direct-privilege-id}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370"/>
              </w:numPr>
              <w:spacing w:before="0" w:beforeAutospacing="0" w:after="120" w:afterAutospacing="0" w:line="240" w:lineRule="auto"/>
              <w:ind w:left="720" w:right="0" w:hanging="360"/>
              <w:jc w:val="left"/>
              <w:outlineLvl w:val="9"/>
            </w:pPr>
            <w:r>
              <w:t>Citizen</w:t>
            </w:r>
          </w:p>
          <w:p>
            <w:pPr>
              <w:numPr>
                <w:ilvl w:val="0"/>
                <w:numId w:val="370"/>
              </w:numPr>
              <w:spacing w:before="0" w:beforeAutospacing="0" w:after="120" w:afterAutospacing="0" w:line="240" w:lineRule="auto"/>
              <w:ind w:left="720" w:right="0" w:hanging="360"/>
              <w:jc w:val="left"/>
              <w:outlineLvl w:val="9"/>
            </w:pPr>
            <w:r>
              <w:t>Citizen service employee</w:t>
            </w:r>
          </w:p>
          <w:p>
            <w:pPr>
              <w:numPr>
                <w:ilvl w:val="0"/>
                <w:numId w:val="370"/>
              </w:numPr>
              <w:spacing w:before="0" w:beforeAutospacing="0" w:after="120" w:afterAutospacing="0" w:line="240" w:lineRule="auto"/>
              <w:ind w:left="720" w:right="0" w:hanging="360"/>
              <w:jc w:val="left"/>
              <w:outlineLvl w:val="9"/>
            </w:pPr>
            <w:r>
              <w:t>Business service employee</w:t>
            </w:r>
          </w:p>
          <w:p>
            <w:pPr>
              <w:numPr>
                <w:ilvl w:val="0"/>
                <w:numId w:val="370"/>
              </w:numPr>
              <w:spacing w:before="0" w:beforeAutospacing="0" w:after="120" w:afterAutospacing="0" w:line="240" w:lineRule="auto"/>
              <w:ind w:left="720" w:right="0" w:hanging="360"/>
              <w:jc w:val="left"/>
              <w:outlineLvl w:val="9"/>
            </w:pPr>
            <w:r>
              <w:t>Support admin</w:t>
            </w:r>
          </w:p>
          <w:p>
            <w:pPr>
              <w:numPr>
                <w:ilvl w:val="0"/>
                <w:numId w:val="370"/>
              </w:numPr>
              <w:spacing w:before="0" w:beforeAutospacing="0" w:after="120" w:afterAutospacing="0" w:line="240" w:lineRule="auto"/>
              <w:ind w:left="720" w:right="0" w:hanging="360"/>
              <w:jc w:val="left"/>
              <w:outlineLvl w:val="9"/>
            </w:pPr>
            <w:r>
              <w:t>Rights administrator</w:t>
            </w:r>
          </w:p>
          <w:p>
            <w:pPr>
              <w:numPr>
                <w:ilvl w:val="0"/>
                <w:numId w:val="37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8" w:history="1">
              <w:r>
                <w:rPr>
                  <w:rStyle w:val="Hyperlink"/>
                </w:rPr>
                <w:t>Swagger UI</w:t>
              </w:r>
            </w:hyperlink>
          </w:p>
        </w:tc>
      </w:tr>
    </w:tbl>
    <w:p/>
    <w:p>
      <w:pPr>
        <w:pStyle w:val="Heading2"/>
      </w:pPr>
      <w:bookmarkStart w:id="391" w:name="scroll-bookmark-282"/>
      <w:bookmarkEnd w:id="391"/>
      <w:bookmarkStart w:id="392" w:name="scroll-bookmark-283"/>
      <w:bookmarkStart w:id="393" w:name="_Toc256000388"/>
      <w:r>
        <w:t>Grantees</w:t>
      </w:r>
      <w:bookmarkEnd w:id="393"/>
      <w:bookmarkEnd w:id="392"/>
    </w:p>
    <w:tbl>
      <w:tblPr>
        <w:tblStyle w:val="ScrollTableNormal"/>
        <w:tblW w:w="5000" w:type="pct"/>
        <w:tblLook w:val="0020"/>
      </w:tblPr>
      <w:tblGrid>
        <w:gridCol w:w="733"/>
        <w:gridCol w:w="4176"/>
        <w:gridCol w:w="997"/>
        <w:gridCol w:w="1738"/>
        <w:gridCol w:w="8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371"/>
              </w:numPr>
              <w:spacing w:before="0" w:beforeAutospacing="0" w:after="120" w:afterAutospacing="0" w:line="240" w:lineRule="auto"/>
              <w:ind w:left="720" w:right="0" w:hanging="360"/>
              <w:jc w:val="left"/>
              <w:outlineLvl w:val="9"/>
            </w:pPr>
            <w:r>
              <w:t>Citizen</w:t>
            </w:r>
          </w:p>
          <w:p>
            <w:pPr>
              <w:numPr>
                <w:ilvl w:val="0"/>
                <w:numId w:val="371"/>
              </w:numPr>
              <w:spacing w:before="0" w:beforeAutospacing="0" w:after="120" w:afterAutospacing="0" w:line="240" w:lineRule="auto"/>
              <w:ind w:left="720" w:right="0" w:hanging="360"/>
              <w:jc w:val="left"/>
              <w:outlineLvl w:val="9"/>
            </w:pPr>
            <w:r>
              <w:t>Citizen service employee</w:t>
            </w:r>
          </w:p>
          <w:p>
            <w:pPr>
              <w:numPr>
                <w:ilvl w:val="0"/>
                <w:numId w:val="371"/>
              </w:numPr>
              <w:spacing w:before="0" w:beforeAutospacing="0" w:after="120" w:afterAutospacing="0" w:line="240" w:lineRule="auto"/>
              <w:ind w:left="720" w:right="0" w:hanging="360"/>
              <w:jc w:val="left"/>
              <w:outlineLvl w:val="9"/>
            </w:pPr>
            <w:r>
              <w:t>Business service employee</w:t>
            </w:r>
          </w:p>
          <w:p>
            <w:pPr>
              <w:numPr>
                <w:ilvl w:val="0"/>
                <w:numId w:val="371"/>
              </w:numPr>
              <w:spacing w:before="0" w:beforeAutospacing="0" w:after="120" w:afterAutospacing="0" w:line="240" w:lineRule="auto"/>
              <w:ind w:left="720" w:right="0" w:hanging="360"/>
              <w:jc w:val="left"/>
              <w:outlineLvl w:val="9"/>
            </w:pPr>
            <w:r>
              <w:t>Rights administrator</w:t>
            </w:r>
          </w:p>
          <w:p>
            <w:pPr>
              <w:numPr>
                <w:ilvl w:val="0"/>
                <w:numId w:val="371"/>
              </w:numPr>
              <w:spacing w:before="0" w:beforeAutospacing="0" w:after="120" w:afterAutospacing="0" w:line="240" w:lineRule="auto"/>
              <w:ind w:left="720" w:right="0" w:hanging="360"/>
              <w:jc w:val="left"/>
              <w:outlineLvl w:val="9"/>
            </w:pPr>
            <w:r>
              <w:t>Delegated Support Admin</w:t>
            </w:r>
          </w:p>
          <w:p>
            <w:pPr>
              <w:numPr>
                <w:ilvl w:val="0"/>
                <w:numId w:val="371"/>
              </w:numPr>
              <w:spacing w:before="0" w:beforeAutospacing="0" w:after="120" w:afterAutospacing="0" w:line="240" w:lineRule="auto"/>
              <w:ind w:left="720" w:right="0" w:hanging="360"/>
              <w:jc w:val="left"/>
              <w:outlineLvl w:val="9"/>
            </w:pPr>
            <w:r>
              <w:t>Employee</w:t>
            </w:r>
          </w:p>
          <w:p>
            <w:pPr>
              <w:numPr>
                <w:ilvl w:val="0"/>
                <w:numId w:val="371"/>
              </w:numPr>
              <w:spacing w:before="0" w:beforeAutospacing="0" w:after="120" w:afterAutospacing="0" w:line="240" w:lineRule="auto"/>
              <w:ind w:left="720" w:right="0" w:hanging="360"/>
              <w:jc w:val="left"/>
              <w:outlineLvl w:val="9"/>
            </w:pPr>
            <w:r>
              <w:t>Support admin</w:t>
            </w:r>
          </w:p>
          <w:p>
            <w:pPr>
              <w:numPr>
                <w:ilvl w:val="0"/>
                <w:numId w:val="37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Swagger UI</w:t>
              </w:r>
            </w:hyperlink>
          </w:p>
        </w:tc>
      </w:tr>
    </w:tbl>
    <w:p>
      <w:pPr>
        <w:pStyle w:val="Heading2"/>
      </w:pPr>
      <w:bookmarkStart w:id="394" w:name="scroll-bookmark-284"/>
      <w:bookmarkEnd w:id="394"/>
      <w:bookmarkStart w:id="395" w:name="scroll-bookmark-285"/>
      <w:bookmarkStart w:id="396" w:name="_Toc256000389"/>
      <w:r>
        <w:t>Identity groups</w:t>
      </w:r>
      <w:bookmarkEnd w:id="396"/>
      <w:bookmarkEnd w:id="395"/>
    </w:p>
    <w:tbl>
      <w:tblPr>
        <w:tblStyle w:val="ScrollTableNormal"/>
        <w:tblW w:w="5000" w:type="pct"/>
        <w:tblLook w:val="0020"/>
      </w:tblPr>
      <w:tblGrid>
        <w:gridCol w:w="1147"/>
        <w:gridCol w:w="2284"/>
        <w:gridCol w:w="1609"/>
        <w:gridCol w:w="2387"/>
        <w:gridCol w:w="106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/identity-groups/{identity-group-id}</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372"/>
              </w:numPr>
              <w:spacing w:before="0" w:beforeAutospacing="0" w:after="120" w:afterAutospacing="0" w:line="240" w:lineRule="auto"/>
              <w:ind w:left="720" w:right="0" w:hanging="360"/>
              <w:jc w:val="left"/>
              <w:outlineLvl w:val="9"/>
            </w:pPr>
            <w:r>
              <w:t>Citizen</w:t>
            </w:r>
          </w:p>
          <w:p>
            <w:pPr>
              <w:numPr>
                <w:ilvl w:val="0"/>
                <w:numId w:val="372"/>
              </w:numPr>
              <w:spacing w:before="0" w:beforeAutospacing="0" w:after="120" w:afterAutospacing="0" w:line="240" w:lineRule="auto"/>
              <w:ind w:left="720" w:right="0" w:hanging="360"/>
              <w:jc w:val="left"/>
              <w:outlineLvl w:val="9"/>
            </w:pPr>
            <w:r>
              <w:t>Citizen service employee</w:t>
            </w:r>
          </w:p>
          <w:p>
            <w:pPr>
              <w:numPr>
                <w:ilvl w:val="0"/>
                <w:numId w:val="372"/>
              </w:numPr>
              <w:spacing w:before="0" w:beforeAutospacing="0" w:after="120" w:afterAutospacing="0" w:line="240" w:lineRule="auto"/>
              <w:ind w:left="720" w:right="0" w:hanging="360"/>
              <w:jc w:val="left"/>
              <w:outlineLvl w:val="9"/>
            </w:pPr>
            <w:r>
              <w:t>Business service employee</w:t>
            </w:r>
          </w:p>
          <w:p>
            <w:pPr>
              <w:numPr>
                <w:ilvl w:val="0"/>
                <w:numId w:val="372"/>
              </w:numPr>
              <w:spacing w:before="0" w:beforeAutospacing="0" w:after="120" w:afterAutospacing="0" w:line="240" w:lineRule="auto"/>
              <w:ind w:left="720" w:right="0" w:hanging="360"/>
              <w:jc w:val="left"/>
              <w:outlineLvl w:val="9"/>
            </w:pPr>
            <w:r>
              <w:t>Rights administrator</w:t>
            </w:r>
          </w:p>
          <w:p>
            <w:pPr>
              <w:numPr>
                <w:ilvl w:val="0"/>
                <w:numId w:val="372"/>
              </w:numPr>
              <w:spacing w:before="0" w:beforeAutospacing="0" w:after="120" w:afterAutospacing="0" w:line="240" w:lineRule="auto"/>
              <w:ind w:left="720" w:right="0" w:hanging="360"/>
              <w:jc w:val="left"/>
              <w:outlineLvl w:val="9"/>
            </w:pPr>
            <w:r>
              <w:t>Delegated Support Admin</w:t>
            </w:r>
          </w:p>
          <w:p>
            <w:pPr>
              <w:numPr>
                <w:ilvl w:val="0"/>
                <w:numId w:val="372"/>
              </w:numPr>
              <w:spacing w:before="0" w:beforeAutospacing="0" w:after="120" w:afterAutospacing="0" w:line="240" w:lineRule="auto"/>
              <w:ind w:left="720" w:right="0" w:hanging="360"/>
              <w:jc w:val="left"/>
              <w:outlineLvl w:val="9"/>
            </w:pPr>
            <w:r>
              <w:t>Support admin</w:t>
            </w:r>
          </w:p>
          <w:p>
            <w:pPr>
              <w:numPr>
                <w:ilvl w:val="0"/>
                <w:numId w:val="372"/>
              </w:numPr>
              <w:spacing w:before="0" w:beforeAutospacing="0" w:after="120" w:afterAutospacing="0" w:line="240" w:lineRule="auto"/>
              <w:ind w:left="720" w:right="0" w:hanging="360"/>
              <w:jc w:val="left"/>
              <w:outlineLvl w:val="9"/>
            </w:pPr>
            <w:r>
              <w:t>Employee</w:t>
            </w:r>
          </w:p>
          <w:p>
            <w:pPr>
              <w:numPr>
                <w:ilvl w:val="0"/>
                <w:numId w:val="37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6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/identity-groups</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373"/>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6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/identity-groups/{identity-group-id}</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374"/>
              </w:numPr>
              <w:spacing w:before="0" w:beforeAutospacing="0" w:after="120" w:afterAutospacing="0" w:line="240" w:lineRule="auto"/>
              <w:ind w:left="720" w:right="0" w:hanging="360"/>
              <w:jc w:val="left"/>
              <w:outlineLvl w:val="9"/>
            </w:pPr>
            <w:r>
              <w:t>Citizen</w:t>
            </w:r>
          </w:p>
          <w:p>
            <w:pPr>
              <w:numPr>
                <w:ilvl w:val="0"/>
                <w:numId w:val="374"/>
              </w:numPr>
              <w:spacing w:before="0" w:beforeAutospacing="0" w:after="120" w:afterAutospacing="0" w:line="240" w:lineRule="auto"/>
              <w:ind w:left="720" w:right="0" w:hanging="360"/>
              <w:jc w:val="left"/>
              <w:outlineLvl w:val="9"/>
            </w:pPr>
            <w:r>
              <w:t>Citizen service employee</w:t>
            </w:r>
          </w:p>
          <w:p>
            <w:pPr>
              <w:numPr>
                <w:ilvl w:val="0"/>
                <w:numId w:val="374"/>
              </w:numPr>
              <w:spacing w:before="0" w:beforeAutospacing="0" w:after="120" w:afterAutospacing="0" w:line="240" w:lineRule="auto"/>
              <w:ind w:left="720" w:right="0" w:hanging="360"/>
              <w:jc w:val="left"/>
              <w:outlineLvl w:val="9"/>
            </w:pPr>
            <w:r>
              <w:t>Business service employee</w:t>
            </w:r>
          </w:p>
          <w:p>
            <w:pPr>
              <w:numPr>
                <w:ilvl w:val="0"/>
                <w:numId w:val="374"/>
              </w:numPr>
              <w:spacing w:before="0" w:beforeAutospacing="0" w:after="120" w:afterAutospacing="0" w:line="240" w:lineRule="auto"/>
              <w:ind w:left="720" w:right="0" w:hanging="360"/>
              <w:jc w:val="left"/>
              <w:outlineLvl w:val="9"/>
            </w:pPr>
            <w:r>
              <w:t>Rights administrator</w:t>
            </w:r>
          </w:p>
          <w:p>
            <w:pPr>
              <w:numPr>
                <w:ilvl w:val="0"/>
                <w:numId w:val="374"/>
              </w:numPr>
              <w:spacing w:before="0" w:beforeAutospacing="0" w:after="120" w:afterAutospacing="0" w:line="240" w:lineRule="auto"/>
              <w:ind w:left="720" w:right="0" w:hanging="360"/>
              <w:jc w:val="left"/>
              <w:outlineLvl w:val="9"/>
            </w:pPr>
            <w:r>
              <w:t>Support admin</w:t>
            </w:r>
          </w:p>
          <w:p>
            <w:pPr>
              <w:numPr>
                <w:ilvl w:val="0"/>
                <w:numId w:val="37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/identity-groups/{identity-group-id}</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375"/>
              </w:numPr>
              <w:spacing w:before="0" w:beforeAutospacing="0" w:after="120" w:afterAutospacing="0" w:line="240" w:lineRule="auto"/>
              <w:ind w:left="720" w:right="0" w:hanging="360"/>
              <w:jc w:val="left"/>
              <w:outlineLvl w:val="9"/>
            </w:pPr>
            <w:r>
              <w:t>Citizen</w:t>
            </w:r>
          </w:p>
          <w:p>
            <w:pPr>
              <w:numPr>
                <w:ilvl w:val="0"/>
                <w:numId w:val="375"/>
              </w:numPr>
              <w:spacing w:before="0" w:beforeAutospacing="0" w:after="120" w:afterAutospacing="0" w:line="240" w:lineRule="auto"/>
              <w:ind w:left="720" w:right="0" w:hanging="360"/>
              <w:jc w:val="left"/>
              <w:outlineLvl w:val="9"/>
            </w:pPr>
            <w:r>
              <w:t>Rights administrator</w:t>
            </w:r>
          </w:p>
        </w:tc>
        <w:tc>
          <w:tcPr/>
          <w:p>
            <w:pPr>
              <w:numPr>
                <w:ilvl w:val="0"/>
                <w:numId w:val="0"/>
              </w:numPr>
              <w:spacing w:before="0" w:beforeAutospacing="0" w:after="120" w:afterAutospacing="0" w:line="240" w:lineRule="auto"/>
              <w:ind w:left="0" w:right="0" w:firstLine="0"/>
              <w:jc w:val="left"/>
              <w:outlineLvl w:val="9"/>
            </w:pPr>
            <w:hyperlink r:id="rId163" w:history="1">
              <w:r>
                <w:rPr>
                  <w:rStyle w:val="Hyperlink"/>
                </w:rPr>
                <w:t>Swagger UI</w:t>
              </w:r>
            </w:hyperlink>
          </w:p>
        </w:tc>
      </w:tr>
    </w:tbl>
    <w:p/>
    <w:p>
      <w:pPr>
        <w:pStyle w:val="Heading2"/>
      </w:pPr>
      <w:bookmarkStart w:id="397" w:name="scroll-bookmark-286"/>
      <w:bookmarkEnd w:id="397"/>
      <w:bookmarkStart w:id="398" w:name="scroll-bookmark-287"/>
      <w:bookmarkStart w:id="399" w:name="_Toc256000390"/>
      <w:r>
        <w:t>Privilege types</w:t>
      </w:r>
      <w:bookmarkEnd w:id="399"/>
      <w:bookmarkEnd w:id="398"/>
    </w:p>
    <w:tbl>
      <w:tblPr>
        <w:tblStyle w:val="ScrollTableNormal"/>
        <w:tblW w:w="5000" w:type="pct"/>
        <w:tblLook w:val="0020"/>
      </w:tblPr>
      <w:tblGrid>
        <w:gridCol w:w="846"/>
        <w:gridCol w:w="3134"/>
        <w:gridCol w:w="1633"/>
        <w:gridCol w:w="1938"/>
        <w:gridCol w:w="93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color w:val="6554C0"/>
              </w:rP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/privilege-types/?scopeIdentityId={identity-id}&amp;granteeIdentityId={identity-id}</w:t>
            </w:r>
          </w:p>
        </w:tc>
        <w:tc>
          <w:tcPr/>
          <w:p>
            <w:pPr>
              <w:spacing w:before="0" w:beforeAutospacing="0" w:after="120" w:afterAutospacing="0" w:line="240" w:lineRule="auto"/>
              <w:ind w:left="0" w:right="0" w:firstLine="0"/>
              <w:jc w:val="left"/>
              <w:outlineLvl w:val="9"/>
            </w:pPr>
            <w:r>
              <w:rPr>
                <w:color w:val="6554C0"/>
              </w:rPr>
              <w:t>Get all available privilege types for specific scope and</w:t>
            </w:r>
            <w:r>
              <w:rPr>
                <w:color w:val="6554C0"/>
              </w:rPr>
              <w:t xml:space="preserve"> grantee (optional).</w:t>
            </w:r>
          </w:p>
          <w:p>
            <w:pPr>
              <w:numPr>
                <w:ilvl w:val="0"/>
                <w:numId w:val="0"/>
              </w:numPr>
              <w:spacing w:before="0" w:beforeAutospacing="0" w:after="120" w:afterAutospacing="0" w:line="240" w:lineRule="auto"/>
              <w:ind w:left="0" w:right="0" w:firstLine="0"/>
              <w:jc w:val="left"/>
              <w:outlineLvl w:val="9"/>
            </w:pPr>
            <w:r>
              <w:t xml:space="preserve">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granteeIdentityId</w:t>
            </w:r>
            <w:r>
              <w:t xml:space="preserve"> is not provided,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scopeIdentityId</w:t>
            </w:r>
            <w:r>
              <w:t xml:space="preserve"> must be the id of the company to which the user is assigned.</w:t>
            </w:r>
          </w:p>
        </w:tc>
        <w:tc>
          <w:tcPr/>
          <w:p>
            <w:pPr>
              <w:numPr>
                <w:ilvl w:val="0"/>
                <w:numId w:val="376"/>
              </w:numPr>
              <w:spacing w:before="0" w:beforeAutospacing="0" w:after="120" w:afterAutospacing="0" w:line="240" w:lineRule="auto"/>
              <w:ind w:left="720" w:right="0" w:hanging="360"/>
              <w:jc w:val="left"/>
              <w:outlineLvl w:val="9"/>
            </w:pPr>
            <w:r>
              <w:t>Rights administrator</w:t>
            </w:r>
          </w:p>
          <w:p>
            <w:pPr>
              <w:numPr>
                <w:ilvl w:val="0"/>
                <w:numId w:val="376"/>
              </w:numPr>
              <w:spacing w:before="0" w:beforeAutospacing="0" w:after="120" w:afterAutospacing="0" w:line="240" w:lineRule="auto"/>
              <w:ind w:left="720" w:right="0" w:hanging="360"/>
              <w:jc w:val="left"/>
              <w:outlineLvl w:val="9"/>
            </w:pPr>
            <w:r>
              <w:t>Delegated Support Admin</w:t>
            </w:r>
          </w:p>
          <w:p>
            <w:pPr>
              <w:numPr>
                <w:ilvl w:val="0"/>
                <w:numId w:val="376"/>
              </w:numPr>
              <w:spacing w:before="0" w:beforeAutospacing="0" w:after="120" w:afterAutospacing="0" w:line="240" w:lineRule="auto"/>
              <w:ind w:left="720" w:right="0" w:hanging="360"/>
              <w:jc w:val="left"/>
              <w:outlineLvl w:val="9"/>
            </w:pPr>
            <w:r>
              <w:t>Legal owner</w:t>
            </w:r>
          </w:p>
          <w:p>
            <w:pPr>
              <w:numPr>
                <w:ilvl w:val="0"/>
                <w:numId w:val="376"/>
              </w:numPr>
              <w:spacing w:before="0" w:beforeAutospacing="0" w:after="120" w:afterAutospacing="0" w:line="240" w:lineRule="auto"/>
              <w:ind w:left="720" w:right="0" w:hanging="360"/>
              <w:jc w:val="left"/>
              <w:outlineLvl w:val="9"/>
            </w:pPr>
            <w:r>
              <w:rPr>
                <w:color w:val="6554C0"/>
              </w:rPr>
              <w:t>System manager</w:t>
            </w:r>
          </w:p>
          <w:p>
            <w:pPr>
              <w:numPr>
                <w:ilvl w:val="0"/>
                <w:numId w:val="376"/>
              </w:numPr>
              <w:spacing w:before="0" w:beforeAutospacing="0" w:after="120" w:afterAutospacing="0" w:line="240" w:lineRule="auto"/>
              <w:ind w:left="720" w:right="0" w:hanging="360"/>
              <w:jc w:val="left"/>
              <w:outlineLvl w:val="9"/>
            </w:pPr>
            <w:r>
              <w:rPr>
                <w:color w:val="6554C0"/>
              </w:rPr>
              <w:t>Citizen service employee</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Swagger UI</w:t>
              </w:r>
            </w:hyperlink>
          </w:p>
        </w:tc>
      </w:tr>
    </w:tbl>
    <w:p>
      <w:pPr>
        <w:pStyle w:val="Heading2"/>
      </w:pPr>
      <w:bookmarkStart w:id="400" w:name="scroll-bookmark-288"/>
      <w:bookmarkEnd w:id="400"/>
      <w:bookmarkStart w:id="401" w:name="scroll-bookmark-289"/>
      <w:bookmarkStart w:id="402" w:name="_Toc256000391"/>
      <w:r>
        <w:t>Querying Identities, Direct privileges, Privilege Type</w:t>
      </w:r>
      <w:bookmarkEnd w:id="402"/>
      <w:bookmarkEnd w:id="401"/>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Purple text is part of the story:</w:t>
            </w:r>
            <w:r>
              <w:t xml:space="preserve"> “Udvidelse af GET /privilege-types endpoint til fuld understøttelse af Rettighedsportalens funktionalitet”</w:t>
            </w:r>
          </w:p>
        </w:tc>
      </w:tr>
    </w:tbl>
    <w:p>
      <w:pPr>
        <w:pStyle w:val="Heading2"/>
      </w:pPr>
      <w:bookmarkStart w:id="403" w:name="scroll-bookmark-290"/>
      <w:bookmarkEnd w:id="403"/>
      <w:bookmarkStart w:id="404" w:name="scroll-bookmark-291"/>
      <w:bookmarkStart w:id="405" w:name="_Toc256000392"/>
      <w:r>
        <w:t>Identities</w:t>
      </w:r>
      <w:bookmarkEnd w:id="405"/>
      <w:bookmarkEnd w:id="404"/>
    </w:p>
    <w:p>
      <w:r>
        <w:t xml:space="preserve">For a description of common search functionality, please revisit the section </w:t>
      </w:r>
      <w:r>
        <w:rPr>
          <w:b/>
        </w:rPr>
        <w:t>Querying and searching resources</w:t>
      </w:r>
      <w:r>
        <w:t xml:space="preserve"> as well as the OpenAPI specification.</w:t>
      </w:r>
    </w:p>
    <w:p>
      <w:r>
        <w:t>The following endpoint has been exposed externally from the Identity registry:</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p>
      <w:pPr>
        <w:numPr>
          <w:ilvl w:val="0"/>
          <w:numId w:val="377"/>
        </w:numPr>
      </w:pPr>
      <w:r>
        <w:t>This queries all identities the user is allowed to see.</w:t>
      </w:r>
      <w:r>
        <w:br/>
      </w:r>
      <w:r>
        <w:t>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06" w:name="scroll-bookmark-292"/>
      <w:bookmarkEnd w:id="406"/>
      <w:bookmarkStart w:id="407" w:name="scroll-bookmark-293"/>
      <w:bookmarkStart w:id="408" w:name="_Toc256000393"/>
      <w:r>
        <w:t>Fetching identities on ID</w:t>
      </w:r>
      <w:bookmarkEnd w:id="408"/>
      <w:bookmarkEnd w:id="40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r>
        <w:rPr>
          <w:b/>
        </w:rPr>
        <w:t>Searching for identities using POST with body</w:t>
      </w:r>
    </w:p>
    <w:p>
      <w:r>
        <w:t>In addition to using GET for searching for identities it is possible to search for a single identity or group of identities using: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/identities/?isBulkLookup=</w:t>
            </w:r>
            <w:r>
              <w:rPr>
                <w:rStyle w:val="scroll-codedefaultnewcontentkeyword"/>
                <w:rFonts w:ascii="Courier New" w:eastAsia="Times New Roman" w:hAnsi="Courier New" w:cs="Times New Roman"/>
                <w:b/>
                <w:bCs/>
                <w:i w:val="0"/>
                <w:iCs w:val="0"/>
                <w:color w:val="336699"/>
                <w:sz w:val="18"/>
                <w:szCs w:val="24"/>
              </w:rPr>
              <w:t>true</w:t>
            </w:r>
          </w:p>
        </w:tc>
      </w:tr>
    </w:tbl>
    <w:p>
      <w:r>
        <w:t>and with a body consisting of several (e.g. a list) values in the case of ids or cvr numbers, or of either a single cpr number or several as seen in the respective examples here: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"0204600202"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"0204600202"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"1512440289"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is set to anything but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or if the body is empty a bad request message results.</w:t>
      </w:r>
    </w:p>
    <w:p>
      <w:pPr>
        <w:pStyle w:val="Heading2"/>
      </w:pPr>
      <w:bookmarkStart w:id="409" w:name="scroll-bookmark-294"/>
      <w:bookmarkEnd w:id="409"/>
      <w:bookmarkStart w:id="410" w:name="scroll-bookmark-295"/>
      <w:bookmarkStart w:id="411" w:name="_Toc256000394"/>
      <w:r>
        <w:t>Direct Privileges</w:t>
      </w:r>
      <w:bookmarkEnd w:id="411"/>
      <w:bookmarkEnd w:id="410"/>
    </w:p>
    <w:p>
      <w:pPr>
        <w:pStyle w:val="Heading3"/>
      </w:pPr>
      <w:bookmarkStart w:id="412" w:name="scroll-bookmark-296"/>
      <w:bookmarkEnd w:id="412"/>
      <w:bookmarkStart w:id="413" w:name="scroll-bookmark-297"/>
      <w:bookmarkStart w:id="414" w:name="_Toc256000395"/>
      <w:r>
        <w:t>Fetching Direct privileges on ID</w:t>
      </w:r>
      <w:bookmarkEnd w:id="414"/>
      <w:bookmarkEnd w:id="41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Direct privilege and Identity group (if not exist)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15" w:name="scroll-bookmark-298"/>
      <w:bookmarkEnd w:id="415"/>
      <w:bookmarkStart w:id="416" w:name="scroll-bookmark-299"/>
      <w:bookmarkStart w:id="417" w:name="_Toc256000396"/>
      <w:r>
        <w:t>Privilege Types</w:t>
      </w:r>
      <w:bookmarkEnd w:id="417"/>
      <w:bookmarkEnd w:id="416"/>
    </w:p>
    <w:p>
      <w:r>
        <w:rPr>
          <w:color w:val="6554C0"/>
        </w:rPr>
        <w:t>When fetching privilege type a scopeIdentityId is required, while the granteeIdentityId is optional.</w:t>
      </w:r>
    </w:p>
    <w:p>
      <w:pPr>
        <w:pStyle w:val="Heading3"/>
      </w:pPr>
      <w:bookmarkStart w:id="418" w:name="scroll-bookmark-300"/>
      <w:bookmarkEnd w:id="418"/>
      <w:bookmarkStart w:id="419" w:name="scroll-bookmark-301"/>
      <w:bookmarkStart w:id="420" w:name="_Toc256000397"/>
      <w:r>
        <w:t>Fetching privilege types with scopeIdentityId and granteeIdentityId:</w:t>
      </w:r>
      <w:bookmarkEnd w:id="420"/>
      <w:bookmarkEnd w:id="419"/>
    </w:p>
    <w:p>
      <w:r>
        <w:rPr>
          <w:color w:val="6554C0"/>
        </w:rPr>
        <w:t>Endpoint for querying of privilege type for specific scope and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GET /privilege-types/?scopeIdentityId=c77d2e47-bb5d-410d-8ff7-e08c1f971c54&amp;granteeIdentityId=0b723a6e-c32f-42b6-a124-a79c2cb7d599 </w:t>
            </w:r>
          </w:p>
        </w:tc>
      </w:tr>
    </w:tbl>
    <w:p>
      <w:r>
        <w:rPr>
          <w:color w:val="6554C0"/>
        </w:rPr>
        <w:t>Example reponse: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21" w:name="scroll-bookmark-302"/>
      <w:bookmarkEnd w:id="421"/>
      <w:bookmarkStart w:id="422" w:name="scroll-bookmark-303"/>
      <w:bookmarkStart w:id="423" w:name="_Toc256000398"/>
      <w:r>
        <w:t>Fetching internal privilege types:</w:t>
      </w:r>
      <w:bookmarkEnd w:id="423"/>
      <w:bookmarkEnd w:id="422"/>
    </w:p>
    <w:p>
      <w:r>
        <w:rPr>
          <w:color w:val="6554C0"/>
        </w:rPr>
        <w:t>Endpoint for querying of</w:t>
      </w:r>
      <w:r>
        <w:rPr>
          <w:color w:val="6554C0"/>
        </w:rPr>
        <w:t xml:space="preserve"> privilege type with only scopeIdentityId</w:t>
      </w:r>
      <w:r>
        <w:rPr>
          <w:color w:val="6554C0"/>
        </w:rPr>
        <w:t xml:space="preserve"> (internal privileges):</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color w:val="6554C0"/>
              </w:rPr>
              <w:t>OBS! Whe</w:t>
            </w:r>
            <w:r>
              <w:rPr>
                <w:color w:val="6554C0"/>
              </w:rPr>
              <w:t xml:space="preserve">n querying for available privilege types with only a scopeIdentityId, the scopeIdentityId must be of the company of the users </w:t>
            </w:r>
            <w:r>
              <w:rPr>
                <w:color w:val="6554C0"/>
              </w:rPr>
              <w:t>parent organisation.</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/privilege-types/?scopeIdentityId=c77d2e47-bb5d-410d-8ff7-e08c1f971c54</w:t>
            </w:r>
          </w:p>
        </w:tc>
      </w:tr>
    </w:tbl>
    <w:p>
      <w:r>
        <w:rPr>
          <w:color w:val="6554C0"/>
        </w:rPr>
        <w:t>Example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"ORGANISATION_USER_ADMINISTRATOR"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24" w:name="scroll-bookmark-304"/>
      <w:bookmarkEnd w:id="424"/>
      <w:bookmarkStart w:id="425" w:name="scroll-bookmark-305"/>
      <w:bookmarkStart w:id="426" w:name="_Toc256000399"/>
      <w:r>
        <w:t>Direct privilege</w:t>
      </w:r>
      <w:bookmarkEnd w:id="426"/>
      <w:bookmarkEnd w:id="425"/>
    </w:p>
    <w:p>
      <w:r>
        <w:t>A direct privilege is expected to be a unique combination of; issuer, privilege-type, scope and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427" w:name="scroll-bookmark-306"/>
      <w:bookmarkEnd w:id="427"/>
      <w:bookmarkStart w:id="428" w:name="scroll-bookmark-307"/>
      <w:bookmarkStart w:id="429" w:name="_Toc256000400"/>
      <w:r>
        <w:t>Creating Direct Privilege</w:t>
      </w:r>
      <w:bookmarkEnd w:id="429"/>
      <w:bookmarkEnd w:id="428"/>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30" w:name="scroll-bookmark-308"/>
      <w:bookmarkEnd w:id="430"/>
      <w:bookmarkStart w:id="431" w:name="scroll-bookmark-309"/>
      <w:bookmarkStart w:id="432" w:name="_Toc256000401"/>
      <w:r>
        <w:t>Privilege group</w:t>
      </w:r>
      <w:bookmarkEnd w:id="432"/>
      <w:bookmarkEnd w:id="431"/>
    </w:p>
    <w:p>
      <w:r>
        <w:t>With the introduction of privilege groups, the number of privileges an identity can be granted expands.</w:t>
      </w:r>
      <w:r>
        <w:br/>
      </w:r>
      <w:r>
        <w:t>I.e. an identity inherits privileges assigned to the privilege group that the identity is included in. Privilege groups grant a user one or more privileges. A privilege is equivalent to having a specific role in the context of a particular company / authority.</w:t>
      </w:r>
    </w:p>
    <w:p>
      <w:r>
        <w:t>There are the following scenarios:</w:t>
      </w:r>
    </w:p>
    <w:p>
      <w:pPr>
        <w:numPr>
          <w:ilvl w:val="0"/>
          <w:numId w:val="378"/>
        </w:numPr>
      </w:pPr>
      <w:r>
        <w:t>A user (identity) must be able to see an overview of all privileges:</w:t>
      </w:r>
    </w:p>
    <w:p>
      <w:pPr>
        <w:numPr>
          <w:ilvl w:val="1"/>
          <w:numId w:val="379"/>
        </w:numPr>
      </w:pPr>
      <w:r>
        <w:t xml:space="preserve">Assigned (user is </w:t>
      </w:r>
      <w:r>
        <w:rPr>
          <w:i/>
        </w:rPr>
        <w:t>grantee</w:t>
      </w:r>
      <w:r>
        <w:t xml:space="preserve"> )</w:t>
      </w:r>
    </w:p>
    <w:p>
      <w:pPr>
        <w:numPr>
          <w:ilvl w:val="1"/>
          <w:numId w:val="379"/>
        </w:numPr>
      </w:pPr>
      <w:r>
        <w:t xml:space="preserve">Distributed (user is </w:t>
      </w:r>
      <w:r>
        <w:rPr>
          <w:i/>
        </w:rPr>
        <w:t>issuer</w:t>
      </w:r>
      <w:r>
        <w:t xml:space="preserve"> )</w:t>
      </w:r>
    </w:p>
    <w:p>
      <w:pPr>
        <w:numPr>
          <w:ilvl w:val="0"/>
          <w:numId w:val="378"/>
        </w:numPr>
      </w:pPr>
      <w:r>
        <w:t>An administrator must be able to view and manage privilege groups and associated members (identities) and the group's assigned privileges.</w:t>
      </w:r>
    </w:p>
    <w:p>
      <w:pPr>
        <w:pStyle w:val="Heading2"/>
      </w:pPr>
      <w:bookmarkStart w:id="433" w:name="scroll-bookmark-310"/>
      <w:bookmarkEnd w:id="433"/>
      <w:bookmarkStart w:id="434" w:name="scroll-bookmark-311"/>
      <w:bookmarkStart w:id="435" w:name="_Toc256000402"/>
      <w:r>
        <w:t>Querying the Privilege Group</w:t>
      </w:r>
      <w:bookmarkEnd w:id="435"/>
      <w:bookmarkEnd w:id="434"/>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6" w:name="scroll-bookmark-312"/>
      <w:bookmarkEnd w:id="436"/>
      <w:bookmarkStart w:id="437" w:name="scroll-bookmark-313"/>
      <w:bookmarkStart w:id="438" w:name="_Toc256000403"/>
      <w:r>
        <w:t>Fetching</w:t>
      </w:r>
      <w:bookmarkEnd w:id="438"/>
      <w:bookmarkEnd w:id="437"/>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the privilege group that has the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https://api.digitalpost.dk/apis/v1/identity-groups/7ee17165-c961-4b61-8212-1b980ae2294f</w:t>
      </w:r>
    </w:p>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39" w:name="scroll-bookmark-314"/>
      <w:bookmarkEnd w:id="439"/>
      <w:bookmarkStart w:id="440" w:name="scroll-bookmark-315"/>
      <w:bookmarkStart w:id="441" w:name="_Toc256000404"/>
      <w:r>
        <w:t>Searching</w:t>
      </w:r>
      <w:bookmarkEnd w:id="441"/>
      <w:bookmarkEnd w:id="440"/>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 is possible to mix and match different parameters. For lines 2 and 3, it is possible to add as many parameters/values as desired.</w:t>
      </w:r>
    </w:p>
    <w:p>
      <w: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442" w:name="scroll-bookmark-316"/>
      <w:bookmarkEnd w:id="442"/>
      <w:bookmarkStart w:id="443" w:name="scroll-bookmark-317"/>
      <w:bookmarkStart w:id="444" w:name="_Toc256000405"/>
      <w:r>
        <w:t>Creating</w:t>
      </w:r>
      <w:bookmarkEnd w:id="444"/>
      <w:bookmarkEnd w:id="443"/>
    </w:p>
    <w:p>
      <w:r>
        <w:t xml:space="preserve">Endpoint for creation of identity-group: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This creates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45" w:name="scroll-bookmark-318"/>
      <w:bookmarkEnd w:id="445"/>
      <w:bookmarkStart w:id="446" w:name="scroll-bookmark-319"/>
      <w:bookmarkStart w:id="447" w:name="_Toc256000406"/>
      <w:r>
        <w:t>Updating</w:t>
      </w:r>
      <w:bookmarkEnd w:id="447"/>
      <w:bookmarkEnd w:id="446"/>
    </w:p>
    <w:p>
      <w:r>
        <w:t xml:space="preserve">Endpoint for updating an identity-group: 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w:t>
      </w:r>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xml:space="preserve"> through this endpoint, we must first fetch the specific resource (id of the identity-group). Since the search index in only eventually consisted, we must first do a fetch of the resource that we want to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separately,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we must also include the precondition headers</w:t>
      </w:r>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448" w:name="scroll-bookmark-320"/>
      <w:bookmarkEnd w:id="448"/>
      <w:bookmarkStart w:id="449" w:name="scroll-bookmark-321"/>
      <w:bookmarkStart w:id="450" w:name="_Toc256000407"/>
      <w:r>
        <w:t>Querying in Kibana</w:t>
      </w:r>
      <w:bookmarkEnd w:id="450"/>
      <w:bookmarkEnd w:id="449"/>
    </w:p>
    <w:p>
      <w:r>
        <w:t>Get all the identities that have access to an identity e.g. privileges to a company’s mailbox: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/identity-registry-identity-groups-v12/_search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"nested"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"path"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"query"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"bool"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"must"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"match"</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"privileges.scopeId"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"xxc921d7-44b5-45d4-9b3a-60f6371151c6"</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"score_mode"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"avg"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1" w:name="scroll-bookmark-322"/>
      <w:bookmarkEnd w:id="451"/>
      <w:bookmarkStart w:id="452" w:name="scroll-bookmark-323"/>
      <w:bookmarkStart w:id="453" w:name="_Toc256000408"/>
      <w:r>
        <w:t>Creating Privileges</w:t>
      </w:r>
      <w:bookmarkEnd w:id="453"/>
      <w:bookmarkEnd w:id="452"/>
    </w:p>
    <w:p>
      <w:r>
        <w:t xml:space="preserve">Creating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the privilege is created, the solution responds with the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4" w:name="scroll-bookmark-324"/>
      <w:bookmarkEnd w:id="454"/>
      <w:bookmarkStart w:id="455" w:name="scroll-bookmark-325"/>
      <w:bookmarkStart w:id="456" w:name="_Toc256000409"/>
      <w:r>
        <w:t>Updating Privileges</w:t>
      </w:r>
      <w:bookmarkEnd w:id="456"/>
      <w:bookmarkEnd w:id="455"/>
    </w:p>
    <w:p>
      <w:r>
        <w:t>Using fetched privilege, we can modify certain fields. Let us change the source.</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https://api.digitalpost.dk/apis/v1/identity-groups/2e273d28-0fb7-4797-a391-36f5e549e26c/privileges/a9ff0e61-5292-4eec-a906-13fc505dd43a</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have sent this update request, we get this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7" w:name="scroll-bookmark-326"/>
      <w:bookmarkEnd w:id="457"/>
      <w:bookmarkStart w:id="458" w:name="scroll-bookmark-327"/>
      <w:bookmarkStart w:id="459" w:name="_Toc256000410"/>
      <w:r>
        <w:t>Delegating Privileges</w:t>
      </w:r>
      <w:bookmarkEnd w:id="459"/>
      <w:bookmarkEnd w:id="458"/>
    </w:p>
    <w:p>
      <w:r>
        <w:t>A privilege can in some situations be delegated as a child privilege.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/identity-groups/2e273d28-0fb7-4797-a391-36f5e549e26c/privileges/</w:t>
      </w:r>
    </w:p>
    <w:p>
      <w:r>
        <w:t xml:space="preserve">This requires a new field to be added,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parentPrivilegeId</w:t>
      </w:r>
      <w:r>
        <w:t xml:space="preserve">, which points to the original privilege. This can only be done if the parent privilege has source to be one of the following: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APPOINTED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MIGRATED</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NPTE</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"3a958236-7214-4278-bff6-136e6502e10c"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becomes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"b8a4a083-2a49-434a-992d-69af4ac7e0fa"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"65ad60ed-3a57-4b49-8830-3dafd3a66571"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"75c31129-8c09-445f-90e8-c39161093f07"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"parentPrivilegeId"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"6633ce13-5e7d-4ba2-acb9-30749a2508f3"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"ea63e6de-9d89-4e38-bbbe-2b7e2fac1e69"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"2024-10-21T11:07:11.932Z"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0" w:name="scroll-bookmark-328"/>
      <w:bookmarkEnd w:id="460"/>
      <w:bookmarkStart w:id="461" w:name="scroll-bookmark-329"/>
      <w:bookmarkStart w:id="462" w:name="_Toc256000411"/>
      <w:r>
        <w:t>Adding Grantee</w:t>
      </w:r>
      <w:bookmarkEnd w:id="462"/>
      <w:bookmarkEnd w:id="461"/>
    </w:p>
    <w:p>
      <w:r>
        <w:t>When we have fetched the identity-group, we can add a grantee to that by using this endpoint:</w:t>
      </w:r>
      <w:r>
        <w:br/>
      </w:r>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p>
    <w:p>
      <w:r>
        <w:t>Example</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w:t>
      </w:r>
    </w:p>
    <w:p>
      <w:r>
        <w:t>With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we get this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63" w:name="scroll-bookmark-330"/>
      <w:bookmarkEnd w:id="463"/>
      <w:bookmarkStart w:id="464" w:name="scroll-bookmark-331"/>
      <w:bookmarkStart w:id="465" w:name="_Toc256000412"/>
      <w:r>
        <w:t>Updating Grantee</w:t>
      </w:r>
      <w:bookmarkEnd w:id="465"/>
      <w:bookmarkEnd w:id="464"/>
    </w:p>
    <w:p>
      <w:r>
        <w:t>After having fetched a grantee, we can modify certain fields of this one. For instance, changing the identity:</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https://api.digitalpost.dk/apis/v1/identity-groups/77464abe-f017-42b4-a278-1f29fc97fd84/grantees/a8e46333-3d9a-4aee-9773-2ac53658389e</w:t>
      </w:r>
    </w:p>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466" w:name="scroll-bookmark-332"/>
      <w:bookmarkEnd w:id="466"/>
      <w:bookmarkStart w:id="467" w:name="scroll-bookmark-333"/>
      <w:bookmarkStart w:id="468" w:name="_Toc256000413"/>
      <w:r>
        <w:t>Distribution - TI</w:t>
      </w:r>
      <w:bookmarkEnd w:id="468"/>
      <w:bookmarkEnd w:id="467"/>
    </w:p>
    <w:p>
      <w:pPr>
        <w:pStyle w:val="Heading2"/>
      </w:pPr>
      <w:bookmarkStart w:id="469" w:name="scroll-bookmark-334"/>
      <w:bookmarkEnd w:id="469"/>
      <w:bookmarkStart w:id="470" w:name="scroll-bookmark-335"/>
      <w:bookmarkStart w:id="471" w:name="_Toc256000414"/>
      <w:r>
        <w:t>Distribution Services</w:t>
      </w:r>
      <w:bookmarkEnd w:id="471"/>
      <w:bookmarkEnd w:id="470"/>
    </w:p>
    <w:p>
      <w:pPr>
        <w:pStyle w:val="Heading2"/>
      </w:pPr>
      <w:bookmarkStart w:id="472" w:name="scroll-bookmark-336"/>
      <w:bookmarkEnd w:id="472"/>
      <w:bookmarkStart w:id="473" w:name="scroll-bookmark-337"/>
      <w:bookmarkStart w:id="474" w:name="_Toc256000415"/>
      <w:r>
        <w:t>MeMo</w:t>
      </w:r>
      <w:bookmarkEnd w:id="474"/>
      <w:bookmarkEnd w:id="473"/>
    </w:p>
    <w:p>
      <w:r>
        <w:t>MeMo</w:t>
      </w:r>
      <w:r>
        <w:t xml:space="preserve"> (abbreviation for </w:t>
      </w:r>
      <w:r>
        <w:rPr>
          <w:b/>
        </w:rPr>
        <w:t>me</w:t>
      </w:r>
      <w:r>
        <w:t xml:space="preserve">ssage </w:t>
      </w:r>
      <w:r>
        <w:rPr>
          <w:b/>
        </w:rPr>
        <w:t>mo</w:t>
      </w:r>
      <w:r>
        <w:t xml:space="preserve">del) is </w:t>
      </w:r>
      <w:r>
        <w:t>used</w:t>
      </w:r>
      <w:r>
        <w:t xml:space="preserve"> for exchanging messages in Digital Post. It is developed and maintained by </w:t>
      </w:r>
      <w:r>
        <w:t>Agency for Digital Government</w:t>
      </w:r>
      <w:r>
        <w:t xml:space="preserve"> or in Danish “Digitaliseringsstyrelsen”. The goal of MeMo is to provide a standardised format for Digital Post messages and to better facilitate automated distribution and for messages to be self-contained.</w:t>
      </w:r>
    </w:p>
    <w:p>
      <w:pPr>
        <w:pStyle w:val="Heading3"/>
      </w:pPr>
      <w:bookmarkStart w:id="475" w:name="scroll-bookmark-338"/>
      <w:bookmarkEnd w:id="475"/>
      <w:bookmarkStart w:id="476" w:name="scroll-bookmark-339"/>
      <w:bookmarkStart w:id="477" w:name="_Toc256000416"/>
      <w:r>
        <w:t>Information</w:t>
      </w:r>
      <w:bookmarkEnd w:id="477"/>
      <w:bookmarkEnd w:id="476"/>
    </w:p>
    <w:p>
      <w:r>
        <w:t>The detailed information about the format, documentation and examples for MeMo:</w:t>
      </w:r>
    </w:p>
    <w:p>
      <w:pPr>
        <w:numPr>
          <w:ilvl w:val="0"/>
          <w:numId w:val="380"/>
        </w:numPr>
      </w:pPr>
      <w:r>
        <w:t xml:space="preserve">MeMo </w:t>
      </w:r>
      <w:hyperlink r:id="rId165" w:history="1">
        <w:r>
          <w:rPr>
            <w:rStyle w:val="Hyperlink"/>
          </w:rPr>
          <w:t>https://digitaliser.dk/digital-post/vejledninger/memo</w:t>
        </w:r>
      </w:hyperlink>
    </w:p>
    <w:p>
      <w:pPr>
        <w:pStyle w:val="Heading3"/>
      </w:pPr>
      <w:bookmarkStart w:id="478" w:name="scroll-bookmark-340"/>
      <w:bookmarkEnd w:id="478"/>
      <w:bookmarkStart w:id="479" w:name="scroll-bookmark-341"/>
      <w:bookmarkStart w:id="480" w:name="_Toc256000417"/>
      <w:r>
        <w:t>MeMo library</w:t>
      </w:r>
      <w:bookmarkEnd w:id="480"/>
      <w:bookmarkEnd w:id="479"/>
    </w:p>
    <w:p>
      <w:r>
        <w:t xml:space="preserve">As MeMo is utilized by Digital Post, senders and recipients; handling (de-/serialization) from XML is encapsulated in a common library that is available for public use. As well as compression utilities for the TAR+LZMA for bulk shipments and conversions between </w:t>
      </w:r>
      <w:r>
        <w:t xml:space="preserve">adjacent </w:t>
      </w:r>
      <w:r>
        <w:t>MeMo versions.</w:t>
      </w:r>
    </w:p>
    <w:p>
      <w:r>
        <w:t>This ensures compatibility, intended to lower the need for support when developing integration with Digital Post.</w:t>
      </w:r>
    </w:p>
    <w:p>
      <w:r>
        <w:t xml:space="preserve">The current version of the library supports MeMo version 1.1 and </w:t>
      </w:r>
      <w:hyperlink r:id="rId166" w:history="1">
        <w:r>
          <w:rPr>
            <w:rStyle w:val="Hyperlink"/>
          </w:rPr>
          <w:t>MeMo version 1.2</w:t>
        </w:r>
      </w:hyperlink>
      <w:r>
        <w:t xml:space="preserve"> (specification and examples in Danish) and can be found here: </w:t>
      </w:r>
      <w:hyperlink r:id="rId167" w:history="1">
        <w:r>
          <w:rPr>
            <w:rStyle w:val="Hyperlink"/>
          </w:rPr>
          <w:t>Referenceimplementeringer og MeMo-lib (digst.dk)</w:t>
        </w:r>
      </w:hyperlink>
    </w:p>
    <w:p>
      <w:pPr>
        <w:pStyle w:val="Heading3"/>
      </w:pPr>
      <w:bookmarkStart w:id="481" w:name="scroll-bookmark-342"/>
      <w:bookmarkEnd w:id="481"/>
      <w:bookmarkStart w:id="482" w:name="scroll-bookmark-343"/>
      <w:bookmarkStart w:id="483" w:name="_Toc256000418"/>
      <w:r>
        <w:t>Size requirements for messages and attachments</w:t>
      </w:r>
      <w:bookmarkEnd w:id="483"/>
      <w:bookmarkEnd w:id="482"/>
    </w:p>
    <w:p>
      <w:r>
        <w:t xml:space="preserve">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w:t>
      </w:r>
      <w:r>
        <w:t>10 files (signifying different versions of the same document)</w:t>
      </w:r>
      <w:r>
        <w:t>.</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484" w:name="scroll-bookmark-344"/>
      <w:bookmarkEnd w:id="484"/>
      <w:bookmarkStart w:id="485" w:name="scroll-bookmark-345"/>
      <w:bookmarkStart w:id="486" w:name="_Toc256000419"/>
      <w:r>
        <w:t>Distribution REST services</w:t>
      </w:r>
      <w:bookmarkEnd w:id="486"/>
      <w:bookmarkEnd w:id="485"/>
    </w:p>
    <w:p>
      <w:r>
        <w:t>Note, that services sending and receiving MeMo’s messages only support XML (not JSON).</w:t>
      </w:r>
    </w:p>
    <w:p>
      <w:r>
        <w:t>Generally all non-memo responses are JSON, but XML is supported by using the Accept header.</w:t>
      </w:r>
    </w:p>
    <w:p>
      <w:pPr>
        <w:pStyle w:val="Heading2"/>
      </w:pPr>
      <w:bookmarkStart w:id="487" w:name="scroll-bookmark-346"/>
      <w:bookmarkEnd w:id="487"/>
      <w:bookmarkStart w:id="488" w:name="scroll-bookmark-347"/>
      <w:bookmarkStart w:id="489" w:name="_Toc256000420"/>
      <w:r>
        <w:t>Inbound services</w:t>
      </w:r>
      <w:bookmarkEnd w:id="489"/>
      <w:bookmarkEnd w:id="488"/>
    </w:p>
    <w:p>
      <w:r>
        <w:t>From the distribution component, the following services are exposed:</w:t>
      </w:r>
    </w:p>
    <w:tbl>
      <w:tblPr>
        <w:tblStyle w:val="ScrollTableNormal"/>
        <w:tblW w:w="5000" w:type="pct"/>
        <w:tblLook w:val="0020"/>
      </w:tblPr>
      <w:tblGrid>
        <w:gridCol w:w="1249"/>
        <w:gridCol w:w="1999"/>
        <w:gridCol w:w="1964"/>
        <w:gridCol w:w="2237"/>
        <w:gridCol w:w="1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81"/>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6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/memos/{memo-id}</w:t>
            </w: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numPr>
                <w:ilvl w:val="0"/>
                <w:numId w:val="382"/>
              </w:numPr>
              <w:spacing w:before="0" w:beforeAutospacing="0" w:after="120" w:afterAutospacing="0" w:line="240" w:lineRule="auto"/>
              <w:ind w:left="720" w:right="0" w:hanging="360"/>
              <w:jc w:val="left"/>
              <w:outlineLvl w:val="9"/>
            </w:pPr>
            <w:r>
              <w:t>Sender system</w:t>
            </w:r>
          </w:p>
          <w:p>
            <w:pPr>
              <w:numPr>
                <w:ilvl w:val="0"/>
                <w:numId w:val="382"/>
              </w:numPr>
              <w:spacing w:before="0" w:beforeAutospacing="0" w:after="120" w:afterAutospacing="0" w:line="240" w:lineRule="auto"/>
              <w:ind w:left="720" w:right="0" w:hanging="360"/>
              <w:jc w:val="left"/>
              <w:outlineLvl w:val="9"/>
            </w:pPr>
            <w:r>
              <w:t>Public authority administrator</w:t>
            </w:r>
          </w:p>
        </w:tc>
        <w:tc>
          <w:tcPr/>
          <w:p>
            <w:pPr>
              <w:numPr>
                <w:ilvl w:val="0"/>
                <w:numId w:val="0"/>
              </w:numPr>
              <w:spacing w:before="0" w:beforeAutospacing="0" w:after="120" w:afterAutospacing="0" w:line="240" w:lineRule="auto"/>
              <w:ind w:left="0" w:right="0" w:firstLine="0"/>
              <w:jc w:val="left"/>
              <w:outlineLvl w:val="9"/>
            </w:pPr>
            <w:hyperlink r:id="rId169"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 as bulk</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/memos-bulk/</w:t>
            </w:r>
          </w:p>
        </w:tc>
        <w:tc>
          <w:tcPr/>
          <w:p>
            <w:p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p>
            <w:pPr>
              <w:spacing w:before="0" w:beforeAutospacing="0" w:after="120" w:afterAutospacing="0" w:line="240" w:lineRule="auto"/>
              <w:ind w:left="0" w:right="0" w:firstLine="0"/>
              <w:jc w:val="left"/>
              <w:outlineLvl w:val="9"/>
            </w:pPr>
            <w:r>
              <w:t>Handles messages sent as bulk-transmissions always.</w:t>
            </w:r>
          </w:p>
          <w:p>
            <w:pPr>
              <w:numPr>
                <w:ilvl w:val="0"/>
                <w:numId w:val="0"/>
              </w:numPr>
              <w:spacing w:before="0" w:beforeAutospacing="0" w:after="120" w:afterAutospacing="0" w:line="240" w:lineRule="auto"/>
              <w:ind w:left="0" w:right="0" w:firstLine="0"/>
              <w:jc w:val="left"/>
              <w:outlineLvl w:val="9"/>
            </w:pPr>
            <w:r>
              <w:t>Returns Technical receipt with transmissionId</w:t>
            </w:r>
          </w:p>
        </w:tc>
        <w:tc>
          <w:tcPr/>
          <w:p>
            <w:pPr>
              <w:numPr>
                <w:ilvl w:val="0"/>
                <w:numId w:val="383"/>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/memos/{memo-id}</w:t>
            </w:r>
          </w:p>
        </w:tc>
        <w:tc>
          <w:tcPr/>
          <w:p>
            <w:pPr>
              <w:numPr>
                <w:ilvl w:val="0"/>
                <w:numId w:val="0"/>
              </w:numPr>
              <w:spacing w:before="0" w:beforeAutospacing="0" w:after="120" w:afterAutospacing="0" w:line="240" w:lineRule="auto"/>
              <w:ind w:left="0" w:right="0" w:firstLine="0"/>
              <w:jc w:val="left"/>
              <w:outlineLvl w:val="9"/>
            </w:pPr>
            <w:r>
              <w:t>Fetching memo’s from DP (publish-subscribe)</w:t>
            </w:r>
          </w:p>
        </w:tc>
        <w:tc>
          <w:tcPr/>
          <w:p>
            <w:pPr>
              <w:numPr>
                <w:ilvl w:val="0"/>
                <w:numId w:val="384"/>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/memos/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385"/>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/memos/{memo-id}/receipt/</w:t>
            </w:r>
          </w:p>
        </w:tc>
        <w:tc>
          <w:tcPr/>
          <w:p>
            <w:pPr>
              <w:numPr>
                <w:ilvl w:val="0"/>
                <w:numId w:val="0"/>
              </w:numPr>
              <w:spacing w:before="0" w:beforeAutospacing="0" w:after="120" w:afterAutospacing="0" w:line="240" w:lineRule="auto"/>
              <w:ind w:left="0" w:right="0" w:firstLine="0"/>
              <w:jc w:val="left"/>
              <w:outlineLvl w:val="9"/>
            </w:pPr>
            <w:r>
              <w:t>Sending a business receipt to DP</w:t>
            </w:r>
          </w:p>
        </w:tc>
        <w:tc>
          <w:tcPr/>
          <w:p>
            <w:pPr>
              <w:numPr>
                <w:ilvl w:val="0"/>
                <w:numId w:val="386"/>
              </w:numPr>
              <w:spacing w:before="0" w:beforeAutospacing="0" w:after="120" w:afterAutospacing="0" w:line="240" w:lineRule="auto"/>
              <w:ind w:left="720" w:right="0" w:hanging="36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hyperlink r:id="rId17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387"/>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/receipts/{receipt-id}</w:t>
            </w:r>
          </w:p>
        </w:tc>
        <w:tc>
          <w:tcPr/>
          <w:p>
            <w:pPr>
              <w:numPr>
                <w:ilvl w:val="0"/>
                <w:numId w:val="0"/>
              </w:numPr>
              <w:spacing w:before="0" w:beforeAutospacing="0" w:after="120" w:afterAutospacing="0" w:line="240" w:lineRule="auto"/>
              <w:ind w:left="0" w:right="0" w:firstLine="0"/>
              <w:jc w:val="left"/>
              <w:outlineLvl w:val="9"/>
            </w:pPr>
            <w:r>
              <w:t>Fetching business receipts from DP (REST_PULL)</w:t>
            </w:r>
          </w:p>
        </w:tc>
        <w:tc>
          <w:tcPr/>
          <w:p>
            <w:pPr>
              <w:numPr>
                <w:ilvl w:val="0"/>
                <w:numId w:val="388"/>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buisness receipt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/receipts/{receipt-id}</w:t>
            </w:r>
          </w:p>
        </w:tc>
        <w:tc>
          <w:tcPr/>
          <w:p>
            <w:pPr>
              <w:numPr>
                <w:ilvl w:val="0"/>
                <w:numId w:val="0"/>
              </w:numPr>
              <w:spacing w:before="0" w:beforeAutospacing="0" w:after="120" w:afterAutospacing="0" w:line="240" w:lineRule="auto"/>
              <w:ind w:left="0" w:right="0" w:firstLine="0"/>
              <w:jc w:val="left"/>
              <w:outlineLvl w:val="9"/>
            </w:pPr>
            <w:r>
              <w:t>Delete receipts</w:t>
            </w:r>
          </w:p>
        </w:tc>
        <w:tc>
          <w:tcPr/>
          <w:p>
            <w:pPr>
              <w:numPr>
                <w:ilvl w:val="0"/>
                <w:numId w:val="389"/>
              </w:numPr>
              <w:spacing w:before="0" w:beforeAutospacing="0" w:after="120" w:afterAutospacing="0" w:line="240" w:lineRule="auto"/>
              <w:ind w:left="720" w:right="0" w:hanging="36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hyperlink r:id="rId176" w:history="1">
              <w:r>
                <w:rPr>
                  <w:rStyle w:val="Hyperlink"/>
                </w:rPr>
                <w:t>Swagger UI</w:t>
              </w:r>
            </w:hyperlink>
          </w:p>
        </w:tc>
      </w:tr>
    </w:tbl>
    <w:p>
      <w:pPr>
        <w:pStyle w:val="Heading3"/>
      </w:pPr>
      <w:bookmarkStart w:id="490" w:name="scroll-bookmark-348"/>
      <w:bookmarkEnd w:id="490"/>
      <w:bookmarkStart w:id="491" w:name="scroll-bookmark-349"/>
      <w:bookmarkStart w:id="492" w:name="_Toc256000421"/>
      <w:r>
        <w:t>Send MeMo messages</w:t>
      </w:r>
      <w:bookmarkEnd w:id="492"/>
      <w:bookmarkEnd w:id="491"/>
    </w:p>
    <w:p>
      <w:r>
        <w:t xml:space="preserve">In the ‘Send MeMo messages’ request, the MeMos should be </w:t>
      </w:r>
      <w:r>
        <w:t xml:space="preserve">sent </w:t>
      </w:r>
      <w:r>
        <w:t>as a requests body with an accompanying Content-Type header:</w:t>
      </w:r>
    </w:p>
    <w:p>
      <w:pPr>
        <w:numPr>
          <w:ilvl w:val="0"/>
          <w:numId w:val="390"/>
        </w:numPr>
      </w:pPr>
      <w:r>
        <w:t xml:space="preserve">A tar archive compressed with LZMA, the type also used when archiving using MeMo-lib, with the </w:t>
      </w:r>
      <w:hyperlink r:id="rId177"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391"/>
        </w:numPr>
      </w:pPr>
      <w:r>
        <w:t xml:space="preserve">An xml file, which requires the </w:t>
      </w:r>
      <w:hyperlink r:id="rId177"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493" w:name="scroll-bookmark-350"/>
      <w:bookmarkEnd w:id="493"/>
      <w:bookmarkStart w:id="494" w:name="scroll-bookmark-351"/>
      <w:r>
        <w:t>Should I send single messages or bulks?</w:t>
      </w:r>
      <w:bookmarkEnd w:id="494"/>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T</w:t>
      </w:r>
      <w:r>
        <w:t xml:space="preserve">his section is for when sending messages via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w:t>
      </w:r>
    </w:p>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as single messages can negatively impact other senders. Always remember to take into account the number of messages you are sending when deciding which interface to use - If it is more than one, they should be sent as bulks.</w:t>
      </w:r>
    </w:p>
    <w:p>
      <w:r>
        <w:t>In summary, individual messages are delivered shortly after being sent</w:t>
      </w:r>
      <w:r>
        <w:t xml:space="preserve">, whereas bulk messages are processed with a different priority. If immediate delivery is not crucial or you send a high volume of messages, you should use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endpoint or properly package the messages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so as to not negatively affect the Digital Post solution. This </w:t>
      </w:r>
      <w:r>
        <w:t xml:space="preserve">endpoint </w:t>
      </w:r>
      <w:r>
        <w:t>processes all messages in bulk regardless of size and is recommended to alleviate traffic congestion that occurs when using single message transmissions, which can adversely impact other users who depend on quick message delivery.</w:t>
      </w:r>
    </w:p>
    <w:p>
      <w:pPr>
        <w:pStyle w:val="Heading2"/>
      </w:pPr>
      <w:bookmarkStart w:id="495" w:name="scroll-bookmark-352"/>
      <w:bookmarkEnd w:id="495"/>
      <w:bookmarkStart w:id="496" w:name="scroll-bookmark-353"/>
      <w:bookmarkStart w:id="497" w:name="_Toc256000422"/>
      <w:r>
        <w:t>Outbound services</w:t>
      </w:r>
      <w:bookmarkEnd w:id="497"/>
      <w:bookmarkEnd w:id="496"/>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973"/>
        <w:gridCol w:w="3510"/>
        <w:gridCol w:w="300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r>
    </w:tbl>
    <w:p/>
    <w:p>
      <w:pPr>
        <w:pStyle w:val="Heading3"/>
      </w:pPr>
      <w:bookmarkStart w:id="498" w:name="scroll-bookmark-354"/>
      <w:bookmarkEnd w:id="498"/>
      <w:bookmarkStart w:id="499" w:name="scroll-bookmark-355"/>
      <w:bookmarkStart w:id="500" w:name="_Toc256000423"/>
      <w:r>
        <w:t>Sender system respond to received Business Receipt</w:t>
      </w:r>
      <w:bookmarkEnd w:id="500"/>
      <w:bookmarkEnd w:id="499"/>
    </w:p>
    <w:p>
      <w:r>
        <w:t xml:space="preserve">The </w:t>
      </w:r>
      <w:r>
        <w:t xml:space="preserve">sender system </w:t>
      </w:r>
      <w:r>
        <w:t xml:space="preserve">is expected to respond with status code </w:t>
      </w:r>
      <w:r>
        <w:rPr>
          <w:b/>
        </w:rPr>
        <w:t xml:space="preserve">200 OK, 201 CREATED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501" w:name="scroll-bookmark-356"/>
      <w:bookmarkEnd w:id="501"/>
      <w:bookmarkStart w:id="502" w:name="scroll-bookmark-357"/>
      <w:r>
        <w:t>Outbound MeMo REST Push request</w:t>
      </w:r>
      <w:bookmarkEnd w:id="502"/>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Expected response:</w:t>
      </w:r>
    </w:p>
    <w:p>
      <w:r>
        <w:t>One of:</w:t>
      </w:r>
    </w:p>
    <w:p>
      <w:pPr>
        <w:numPr>
          <w:ilvl w:val="0"/>
          <w:numId w:val="392"/>
        </w:numPr>
      </w:pPr>
      <w:r>
        <w:t>200 OK</w:t>
      </w:r>
    </w:p>
    <w:p>
      <w:pPr>
        <w:numPr>
          <w:ilvl w:val="0"/>
          <w:numId w:val="392"/>
        </w:numPr>
      </w:pPr>
      <w:r>
        <w:t>201 CREATED</w:t>
      </w:r>
    </w:p>
    <w:p>
      <w:pPr>
        <w:numPr>
          <w:ilvl w:val="0"/>
          <w:numId w:val="392"/>
        </w:numPr>
      </w:pPr>
      <w:r>
        <w:t>202 ACCEPTED</w:t>
      </w:r>
    </w:p>
    <w:p>
      <w:r>
        <w:t>Timeouts:</w:t>
      </w:r>
    </w:p>
    <w:p>
      <w:r>
        <w:t>Recipient systems are expected to reply within the following timeout settings:</w:t>
      </w:r>
    </w:p>
    <w:p>
      <w:pPr>
        <w:numPr>
          <w:ilvl w:val="0"/>
          <w:numId w:val="393"/>
        </w:numPr>
      </w:pPr>
      <w:r>
        <w:t>connect</w:t>
      </w:r>
    </w:p>
    <w:p>
      <w:pPr>
        <w:numPr>
          <w:ilvl w:val="1"/>
          <w:numId w:val="394"/>
        </w:numPr>
      </w:pPr>
      <w:r>
        <w:t>Max time to use establishing HTTP connection</w:t>
      </w:r>
    </w:p>
    <w:p>
      <w:pPr>
        <w:numPr>
          <w:ilvl w:val="1"/>
          <w:numId w:val="394"/>
        </w:numPr>
      </w:pPr>
      <w:r>
        <w:t>10 seconds</w:t>
      </w:r>
    </w:p>
    <w:p>
      <w:pPr>
        <w:numPr>
          <w:ilvl w:val="0"/>
          <w:numId w:val="393"/>
        </w:numPr>
      </w:pPr>
      <w:r>
        <w:t>read</w:t>
      </w:r>
    </w:p>
    <w:p>
      <w:pPr>
        <w:numPr>
          <w:ilvl w:val="1"/>
          <w:numId w:val="395"/>
        </w:numPr>
      </w:pPr>
      <w:r>
        <w:t>Max time to use during the HTTP POST</w:t>
      </w:r>
    </w:p>
    <w:p>
      <w:pPr>
        <w:numPr>
          <w:ilvl w:val="1"/>
          <w:numId w:val="395"/>
        </w:numPr>
      </w:pPr>
      <w:r>
        <w:t>10 seconds</w:t>
      </w:r>
    </w:p>
    <w:p>
      <w:pPr>
        <w:pStyle w:val="Heading2"/>
      </w:pPr>
      <w:bookmarkStart w:id="503" w:name="scroll-bookmark-358"/>
      <w:bookmarkEnd w:id="503"/>
      <w:bookmarkStart w:id="504" w:name="scroll-bookmark-359"/>
      <w:bookmarkStart w:id="505" w:name="_Toc256000424"/>
      <w:r>
        <w:t>Sending single MeMo</w:t>
      </w:r>
      <w:bookmarkEnd w:id="505"/>
      <w:bookmarkEnd w:id="504"/>
    </w:p>
    <w:p>
      <w:r>
        <w:t>MeMos must be POST'ed using certificate from active sender system or authentication will fail with a 401.</w:t>
      </w:r>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3"/>
      </w:pPr>
      <w:bookmarkStart w:id="506" w:name="scroll-bookmark-360"/>
      <w:bookmarkEnd w:id="506"/>
      <w:bookmarkStart w:id="507" w:name="scroll-bookmark-361"/>
      <w:bookmarkStart w:id="508" w:name="_Toc256000425"/>
      <w:r>
        <w:t>Sending multiple MeMos</w:t>
      </w:r>
      <w:bookmarkEnd w:id="508"/>
      <w:r>
        <w:t xml:space="preserve"> </w:t>
      </w:r>
      <w:bookmarkEnd w:id="507"/>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3"/>
      </w:pPr>
      <w:bookmarkStart w:id="509" w:name="scroll-bookmark-362"/>
      <w:bookmarkEnd w:id="509"/>
      <w:bookmarkStart w:id="510" w:name="scroll-bookmark-363"/>
      <w:bookmarkStart w:id="511" w:name="_Toc256000426"/>
      <w:r>
        <w:t>REST_PULL service protocol</w:t>
      </w:r>
      <w:bookmarkEnd w:id="511"/>
      <w:bookmarkEnd w:id="510"/>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Systems with REST_PULL can at any time fetch all available MeMos and/or receipts. See more of how this fetching is done in section 10.7.5 “Distribution use case examples” or section 10.8.2 “Fetching business receipts”.</w:t>
      </w:r>
    </w:p>
    <w:p>
      <w:pPr>
        <w:pStyle w:val="Heading2"/>
      </w:pPr>
      <w:bookmarkStart w:id="512" w:name="scroll-bookmark-364"/>
      <w:bookmarkEnd w:id="512"/>
      <w:bookmarkStart w:id="513" w:name="scroll-bookmark-365"/>
      <w:bookmarkStart w:id="514" w:name="_Toc256000427"/>
      <w:r>
        <w:t>Sending large amount of messages</w:t>
      </w:r>
      <w:bookmarkEnd w:id="514"/>
      <w:bookmarkEnd w:id="513"/>
    </w:p>
    <w:p>
      <w:pPr>
        <w:pStyle w:val="Heading3"/>
      </w:pPr>
      <w:bookmarkStart w:id="515" w:name="scroll-bookmark-366"/>
      <w:bookmarkEnd w:id="515"/>
      <w:bookmarkStart w:id="516" w:name="scroll-bookmark-367"/>
      <w:bookmarkStart w:id="517" w:name="_Toc256000428"/>
      <w:r>
        <w:t>memo-bulk via rest</w:t>
      </w:r>
      <w:bookmarkEnd w:id="517"/>
      <w:bookmarkEnd w:id="516"/>
    </w:p>
    <w:p>
      <w:r>
        <w:t xml:space="preserve">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messages can be categorized into single memos and in bulk transmissions depending on if they are sent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respectively. However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all messages are sent as bulk transmissions disregarding the file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 xml:space="preserve"> is the recommended endpoint to use when sending single messages that are not urgent, instead being processed by a lower prioritized queue. This prevents unnecessary blocking of single memos that are urgent and expected to be sent immediately.</w:t>
      </w:r>
    </w:p>
    <w:p>
      <w:pPr>
        <w:pStyle w:val="Heading3"/>
      </w:pPr>
      <w:bookmarkStart w:id="518" w:name="scroll-bookmark-368"/>
      <w:bookmarkEnd w:id="518"/>
      <w:bookmarkStart w:id="519" w:name="scroll-bookmark-369"/>
      <w:bookmarkStart w:id="520" w:name="_Toc256000429"/>
      <w:r>
        <w:t>Accepted File Formats</w:t>
      </w:r>
      <w:bookmarkEnd w:id="520"/>
      <w:bookmarkEnd w:id="519"/>
    </w:p>
    <w:tbl>
      <w:tblPr>
        <w:tblStyle w:val="ScrollTableNormal"/>
        <w:tblW w:w="5000" w:type="pct"/>
        <w:tblLook w:val="0020"/>
      </w:tblPr>
      <w:tblGrid>
        <w:gridCol w:w="1406"/>
        <w:gridCol w:w="1001"/>
        <w:gridCol w:w="1400"/>
        <w:gridCol w:w="468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File Content</w:t>
            </w:r>
          </w:p>
        </w:tc>
        <w:tc>
          <w:tcPr/>
          <w:p>
            <w:pPr>
              <w:numPr>
                <w:ilvl w:val="0"/>
                <w:numId w:val="0"/>
              </w:numPr>
              <w:spacing w:before="0" w:beforeAutospacing="0" w:after="120" w:afterAutospacing="0" w:line="240" w:lineRule="auto"/>
              <w:ind w:left="0" w:right="0" w:firstLine="0"/>
              <w:jc w:val="left"/>
              <w:outlineLvl w:val="9"/>
            </w:pPr>
            <w:r>
              <w:rPr>
                <w:b/>
              </w:rPr>
              <w:t>Note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p>
        </w:tc>
        <w:tc>
          <w:tcPr/>
          <w:p>
            <w:pPr>
              <w:numPr>
                <w:ilvl w:val="0"/>
                <w:numId w:val="0"/>
              </w:numPr>
              <w:spacing w:before="0" w:beforeAutospacing="0" w:after="120" w:afterAutospacing="0" w:line="240" w:lineRule="auto"/>
              <w:ind w:left="0" w:right="0" w:firstLine="0"/>
              <w:jc w:val="left"/>
              <w:outlineLvl w:val="9"/>
            </w:pPr>
            <w:r>
              <w:t>Archive file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p>
        </w:tc>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p>
        </w:tc>
        <w:tc>
          <w:tcPr/>
          <w:p>
            <w:pPr>
              <w:numPr>
                <w:ilvl w:val="0"/>
                <w:numId w:val="0"/>
              </w:numPr>
              <w:spacing w:before="0" w:beforeAutospacing="0" w:after="120" w:afterAutospacing="0" w:line="240" w:lineRule="auto"/>
              <w:ind w:left="0" w:right="0" w:firstLine="0"/>
              <w:jc w:val="left"/>
              <w:outlineLvl w:val="9"/>
            </w:pPr>
            <w:r>
              <w:t>Single memo, will work as if a bulk transmission.</w:t>
            </w:r>
          </w:p>
        </w:tc>
      </w:tr>
    </w:tbl>
    <w:p>
      <w:pPr>
        <w:pStyle w:val="Heading3"/>
      </w:pPr>
      <w:bookmarkStart w:id="521" w:name="scroll-bookmark-370"/>
      <w:bookmarkEnd w:id="521"/>
      <w:bookmarkStart w:id="522" w:name="scroll-bookmark-371"/>
      <w:bookmarkStart w:id="523" w:name="_Toc256000430"/>
      <w:r>
        <w:t>Example</w:t>
      </w:r>
      <w:bookmarkEnd w:id="523"/>
      <w:bookmarkEnd w:id="522"/>
    </w:p>
    <w:p>
      <w:r>
        <w:t xml:space="preserve">Examples are provided in the following of how to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w:t>
      </w:r>
      <w:r>
        <w:t>.</w:t>
      </w:r>
    </w:p>
    <w:p>
      <w:r>
        <w:t>Sending a bulk archive: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r>
        <w:t>Sending a single memo as a bulk transmission: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'https://digitalpost.dk/apis/v1/memos-bulk/?memo-message-uuid=b6fcb074-2843-4f66-8481-682715232ac9'</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application/xml"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"Content-Length: 18634"</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--data '&lt;memo:Message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xmlns:memo=</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memoVersion=</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&lt;memo:messageType&gt;DIGITALPOST&lt;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&lt;memo:messageUUID&gt;b6fcb074-2843-4f66-8481-682715232ac9&lt;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&lt;memo:label&gt;Til forvaltningen&lt;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&lt;memo:reply&gt;</w:t>
            </w:r>
            <w:r>
              <w:rPr>
                <w:rStyle w:val="scroll-codedefaultnewcontentfunctions"/>
                <w:rFonts w:ascii="Courier New" w:eastAsia="Times New Roman" w:hAnsi="Courier New" w:cs="Times New Roman"/>
                <w:i w:val="0"/>
                <w:iCs w:val="0"/>
                <w:color w:val="FF1493"/>
                <w:sz w:val="18"/>
                <w:szCs w:val="24"/>
              </w:rPr>
              <w:t>true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&lt;memo:mandatory&gt;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&lt;memo:legalNotification&gt;</w:t>
            </w:r>
            <w:r>
              <w:rPr>
                <w:rStyle w:val="scroll-codedefaultnewcontentfunctions"/>
                <w:rFonts w:ascii="Courier New" w:eastAsia="Times New Roman" w:hAnsi="Courier New" w:cs="Times New Roman"/>
                <w:i w:val="0"/>
                <w:iCs w:val="0"/>
                <w:color w:val="FF1493"/>
                <w:sz w:val="18"/>
                <w:szCs w:val="24"/>
              </w:rPr>
              <w:t>false</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&lt;memo:senderID&gt;0610328534&lt;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&lt;memo:idType&gt;CPR&lt;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&lt;memo:label&gt;Lone Hansen&lt;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&lt;memo:recipientID&gt;63636363&lt;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&lt;memo:idType&gt;CVR&lt;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&lt;memo:createdDateTime&gt;2020-06-29T12:00:00Z&lt;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&lt;memo:encodingFormat&gt;text</w:t>
            </w:r>
            <w:r>
              <w:rPr>
                <w:rStyle w:val="scroll-codedefaultnewcontentplain"/>
                <w:rFonts w:ascii="Courier New" w:eastAsia="Times New Roman" w:hAnsi="Courier New" w:cs="Times New Roman"/>
                <w:i w:val="0"/>
                <w:iCs w:val="0"/>
                <w:color w:val="000000"/>
                <w:sz w:val="18"/>
                <w:szCs w:val="24"/>
              </w:rPr>
              <w:t>/html</w:t>
            </w: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&lt;memo:filename&gt;Hoveddokument&lt;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&lt;memo:language&gt;da&lt;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&lt;memo:content&gt;JVBER....&lt;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plain"/>
                <w:rFonts w:ascii="Courier New" w:eastAsia="Times New Roman" w:hAnsi="Courier New" w:cs="Times New Roman"/>
                <w:i w:val="0"/>
                <w:iCs w:val="0"/>
                <w:color w:val="000000"/>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r>
        <w:t xml:space="preserve">In both cases the return value is a Technical Receipt (for more details about the return value see </w:t>
      </w:r>
      <w:hyperlink r:id="rId178" w:history="1">
        <w:r>
          <w:rPr>
            <w:rStyle w:val="Hyperlink"/>
          </w:rPr>
          <w:t>Distribution Receipt Domain Model</w:t>
        </w:r>
      </w:hyperlink>
      <w:r>
        <w:t>).</w:t>
      </w:r>
    </w:p>
    <w:p>
      <w:pPr>
        <w:pStyle w:val="Heading3"/>
      </w:pPr>
      <w:bookmarkStart w:id="524" w:name="scroll-bookmark-372"/>
      <w:bookmarkEnd w:id="524"/>
      <w:bookmarkStart w:id="525" w:name="scroll-bookmark-373"/>
      <w:bookmarkStart w:id="526" w:name="_Toc256000431"/>
      <w:r>
        <w:t>Bulk MeMo SFTP Service</w:t>
      </w:r>
      <w:bookmarkEnd w:id="526"/>
      <w:bookmarkEnd w:id="525"/>
    </w:p>
    <w:p>
      <w:pPr>
        <w:numPr>
          <w:ilvl w:val="0"/>
          <w:numId w:val="396"/>
        </w:numPr>
      </w:pPr>
      <w:hyperlink w:anchor="scroll-bookmark-374" w:history="1">
        <w:r>
          <w:rPr>
            <w:rStyle w:val="Hyperlink"/>
          </w:rPr>
          <w:t>SFTP Server folder structure</w:t>
        </w:r>
      </w:hyperlink>
    </w:p>
    <w:p>
      <w:pPr>
        <w:numPr>
          <w:ilvl w:val="0"/>
          <w:numId w:val="396"/>
        </w:numPr>
      </w:pPr>
      <w:hyperlink w:anchor="scroll-bookmark-375" w:history="1">
        <w:r>
          <w:rPr>
            <w:rStyle w:val="Hyperlink"/>
          </w:rPr>
          <w:t>Receipt XML</w:t>
        </w:r>
      </w:hyperlink>
    </w:p>
    <w:p>
      <w:r>
        <w:t>To support bulk memos upload, the SFTP protocol can be used.</w:t>
      </w:r>
    </w:p>
    <w:p>
      <w:r>
        <w:t>Once a SFTP sender system has been setup in the system registry (using Administrative Access (AA)), you use the SSH username from the sender system (it is called “SSH brugernavn” in AA), and the private key associated with the public key you uploaded for the sender system in AA, to connect to Digital Post SFTP server, where you put archives to be sent and pull receipts.</w:t>
      </w:r>
    </w:p>
    <w:p>
      <w:pPr>
        <w:pStyle w:val="Heading4"/>
      </w:pPr>
      <w:bookmarkStart w:id="527" w:name="scroll-bookmark-376"/>
      <w:bookmarkEnd w:id="527"/>
      <w:bookmarkStart w:id="528" w:name="scroll-bookmark-374"/>
      <w:r>
        <w:t>SFTP Server folder structure</w:t>
      </w:r>
      <w:bookmarkEnd w:id="528"/>
    </w:p>
    <w:tbl>
      <w:tblPr>
        <w:tblStyle w:val="ScrollTableNormal"/>
        <w:tblW w:w="5000" w:type="pct"/>
        <w:tblLook w:val="0020"/>
      </w:tblPr>
      <w:tblGrid>
        <w:gridCol w:w="1300"/>
        <w:gridCol w:w="4131"/>
        <w:gridCol w:w="758"/>
        <w:gridCol w:w="22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spacing w:before="0" w:beforeAutospacing="0" w:after="120" w:afterAutospacing="0" w:line="240" w:lineRule="auto"/>
              <w:ind w:left="0" w:right="0" w:firstLine="0"/>
              <w:jc w:val="left"/>
              <w:outlineLvl w:val="9"/>
            </w:pPr>
            <w:r>
              <w:t>Business receipts are generated by DP - one per MeMo</w:t>
            </w:r>
          </w:p>
          <w:p>
            <w:pPr>
              <w:numPr>
                <w:ilvl w:val="0"/>
                <w:numId w:val="0"/>
              </w:numPr>
              <w:spacing w:before="0" w:beforeAutospacing="0" w:after="120" w:afterAutospacing="0" w:line="240" w:lineRule="auto"/>
              <w:ind w:left="0" w:right="0" w:firstLine="0"/>
              <w:jc w:val="left"/>
              <w:outlineLvl w:val="9"/>
            </w:pPr>
            <w:r>
              <w:t>Receipts will be available for 14 days, after which they will be automatically deleted.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529" w:name="scroll-bookmark-377"/>
      <w:bookmarkEnd w:id="529"/>
      <w:bookmarkStart w:id="530" w:name="scroll-bookmark-375"/>
      <w:r>
        <w:t>Receipt XML</w:t>
      </w:r>
      <w:bookmarkEnd w:id="53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Receipts will only be available for 14 days, after which they will be deleted automatically!</w:t>
            </w:r>
          </w:p>
        </w:tc>
      </w:tr>
    </w:tbl>
    <w:p>
      <w:pPr>
        <w:pStyle w:val="Heading3"/>
      </w:pPr>
      <w:bookmarkStart w:id="531" w:name="scroll-bookmark-378"/>
      <w:bookmarkEnd w:id="531"/>
      <w:bookmarkStart w:id="532" w:name="scroll-bookmark-379"/>
      <w:bookmarkStart w:id="533" w:name="_Toc256000432"/>
      <w:r>
        <w:t>Distribution use case examples</w:t>
      </w:r>
      <w:bookmarkEnd w:id="533"/>
      <w:bookmarkEnd w:id="532"/>
    </w:p>
    <w:p>
      <w:pPr>
        <w:pStyle w:val="Heading4"/>
      </w:pPr>
      <w:bookmarkStart w:id="534" w:name="scroll-bookmark-380"/>
      <w:bookmarkEnd w:id="534"/>
      <w:bookmarkStart w:id="535" w:name="scroll-bookmark-381"/>
      <w:r>
        <w:t>Sending memo messages over REST PUSH</w:t>
      </w:r>
      <w:bookmarkEnd w:id="535"/>
    </w:p>
    <w:p>
      <w:r>
        <w:t>In DP a sender system can send a message (MeMo) using the Distribution API to CREATE/POST a MeMo to the DP system. The sender system is notified using technical and business receipts.</w:t>
      </w:r>
    </w:p>
    <w:p>
      <w:r>
        <w:t>Sending a single message from a sender system using REST PUSH:</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/apis/v1/memos/?memo-message-uuid=e60394cd-1ba9-4ff0-833b-9a05113b3df1</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536" w:name="scroll-bookmark-382"/>
      <w:bookmarkEnd w:id="536"/>
      <w:bookmarkStart w:id="537" w:name="scroll-bookmark-383"/>
      <w:r>
        <w:t>Fetching a single memo over REST PULL</w:t>
      </w:r>
      <w:bookmarkEnd w:id="537"/>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538" w:name="scroll-bookmark-384"/>
      <w:bookmarkEnd w:id="538"/>
      <w:bookmarkStart w:id="539" w:name="scroll-bookmark-385"/>
      <w:r>
        <w:t xml:space="preserve">(url) path example: </w:t>
      </w:r>
      <w:bookmarkEnd w:id="539"/>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540" w:name="scroll-bookmark-386"/>
      <w:bookmarkEnd w:id="540"/>
      <w:bookmarkStart w:id="541" w:name="scroll-bookmark-387"/>
      <w:r>
        <w:t xml:space="preserve">Fetching a list of MeMos for a REST_PULL recipient system </w:t>
      </w:r>
      <w:bookmarkEnd w:id="541"/>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542" w:name="scroll-bookmark-388"/>
      <w:bookmarkEnd w:id="542"/>
      <w:bookmarkStart w:id="543" w:name="scroll-bookmark-389"/>
      <w:r>
        <w:t>Sending a Receipt for a REST_PULL recipient system</w:t>
      </w:r>
      <w:bookmarkEnd w:id="543"/>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2"/>
      </w:pPr>
      <w:bookmarkStart w:id="544" w:name="scroll-bookmark-390"/>
      <w:bookmarkEnd w:id="544"/>
      <w:bookmarkStart w:id="545" w:name="scroll-bookmark-391"/>
      <w:bookmarkStart w:id="546" w:name="_Toc256000433"/>
      <w:r>
        <w:t>Receipts</w:t>
      </w:r>
      <w:bookmarkEnd w:id="546"/>
      <w:bookmarkEnd w:id="545"/>
    </w:p>
    <w:p>
      <w:r>
        <w:t xml:space="preserve">This section is only relevant for sender systems registered </w:t>
      </w:r>
      <w:r>
        <w:t>to use MeMo receipts</w:t>
      </w:r>
      <w:r>
        <w:t>.</w:t>
      </w:r>
    </w:p>
    <w:p>
      <w:r>
        <w:drawing>
          <wp:inline>
            <wp:extent cx="1581150" cy="3676650"/>
            <wp:docPr id="1000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179"/>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DP, and will be sent.</w:t>
      </w:r>
    </w:p>
    <w:p>
      <w:r>
        <w:t>The meaning of the statuses are:</w:t>
      </w:r>
    </w:p>
    <w:p>
      <w:pPr>
        <w:numPr>
          <w:ilvl w:val="0"/>
          <w:numId w:val="39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39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39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39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547" w:name="scroll-bookmark-392"/>
      <w:bookmarkEnd w:id="547"/>
      <w:bookmarkStart w:id="548" w:name="scroll-bookmark-393"/>
      <w:bookmarkStart w:id="549" w:name="_Toc256000434"/>
      <w:r>
        <w:t>REST receipt procedure</w:t>
      </w:r>
      <w:bookmarkEnd w:id="549"/>
      <w:bookmarkEnd w:id="548"/>
    </w:p>
    <w:p>
      <w:pPr>
        <w:pStyle w:val="Heading4"/>
      </w:pPr>
      <w:bookmarkStart w:id="550" w:name="scroll-bookmark-394"/>
      <w:bookmarkEnd w:id="550"/>
      <w:bookmarkStart w:id="551" w:name="scroll-bookmark-395"/>
      <w:r>
        <w:t>Technical receipts</w:t>
      </w:r>
      <w:bookmarkEnd w:id="551"/>
    </w:p>
    <w:p>
      <w:r>
        <w:t>The technical receipt indicates if 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39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39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39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552" w:name="scroll-bookmark-396"/>
      <w:bookmarkEnd w:id="552"/>
      <w:bookmarkStart w:id="553" w:name="scroll-bookmark-397"/>
      <w:r>
        <w:t xml:space="preserve">Business receipt </w:t>
      </w:r>
      <w:bookmarkEnd w:id="553"/>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DP. This UUID will also be returned in the technical receipt, and should be used to chain the two together</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39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4"/>
      </w:pPr>
      <w:bookmarkStart w:id="554" w:name="scroll-bookmark-398"/>
      <w:bookmarkEnd w:id="554"/>
      <w:bookmarkStart w:id="555" w:name="scroll-bookmark-399"/>
      <w:r>
        <w:t>Mapping between receipt status and error codes</w:t>
      </w:r>
      <w:bookmarkEnd w:id="555"/>
    </w:p>
    <w:p>
      <w:r>
        <w:t>When an error occurs, different error codes result in different receiptStatus states.</w:t>
      </w:r>
    </w:p>
    <w:tbl>
      <w:tblPr>
        <w:tblStyle w:val="ScrollTableNormal"/>
        <w:tblW w:w="5000" w:type="pct"/>
        <w:tblLook w:val="0020"/>
      </w:tblPr>
      <w:tblGrid>
        <w:gridCol w:w="6784"/>
        <w:gridCol w:w="170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ErrorCodes</w:t>
            </w:r>
          </w:p>
        </w:tc>
        <w:tc>
          <w:tcPr/>
          <w:p>
            <w:pPr>
              <w:numPr>
                <w:ilvl w:val="0"/>
                <w:numId w:val="0"/>
              </w:numPr>
              <w:spacing w:before="0" w:beforeAutospacing="0" w:after="120" w:afterAutospacing="0" w:line="240" w:lineRule="auto"/>
              <w:ind w:left="0" w:right="0" w:firstLine="0"/>
              <w:jc w:val="left"/>
              <w:outlineLvl w:val="9"/>
            </w:pPr>
            <w:r>
              <w:rPr>
                <w:b/>
              </w:rPr>
              <w:t>ReceiptStatus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memo.infected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message.document.number.higher.than.allowed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memo.document.action.entrypoint.invalid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message.file.number.higher.than.allowed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message.uuid.does.not.match.file.name</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recipient.contact.point.id.required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recipient.mailbox.and.default.recipient.system.not.found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recipient.nem.sms.subscription.mobile.number.not.verified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recipient.mailbox.not.found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sender.cvr.invalid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sender.cpr.invalid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sender.not.found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id.type.invalid</w:t>
            </w:r>
          </w:p>
        </w:tc>
        <w:tc>
          <w:tcPr/>
          <w:p>
            <w:pPr>
              <w:numPr>
                <w:ilvl w:val="0"/>
                <w:numId w:val="0"/>
              </w:numPr>
              <w:spacing w:before="0" w:beforeAutospacing="0" w:after="120" w:afterAutospacing="0" w:line="240" w:lineRule="auto"/>
              <w:ind w:left="0" w:right="0" w:firstLine="0"/>
              <w:jc w:val="left"/>
              <w:outlineLvl w:val="9"/>
            </w:pPr>
            <w:r>
              <w:t>INVALID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file.empty.not.allowed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file.format.not.allowed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file.extension.not.allowed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Invalid file name found for one or more files in document of 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do.not.deliver.until.date.too.late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do.not.deliver.until.date.too.early</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memo.file.size.too.large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recipient.nem.sms.is.not.allowed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recipient.type.cannot.receive.legal.notifications</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recipient.contact.point.not.allowed.for.id.type</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recipient.is.exempt</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recipient.is.closed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sender.system.not.found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sender.organisation.id.does.not.match</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sender.mandatory.message.not.allowed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sender.legal.notification.not.allowed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sender.do.not.deliver.until.date.not.allowed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sender.system.is.not.activated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sender.system.is.deactivated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sender.type.not.allowed</w:t>
            </w:r>
          </w:p>
        </w:tc>
        <w:tc>
          <w:tcPr/>
          <w:p>
            <w:pPr>
              <w:numPr>
                <w:ilvl w:val="0"/>
                <w:numId w:val="0"/>
              </w:numPr>
              <w:spacing w:before="0" w:beforeAutospacing="0" w:after="120" w:afterAutospacing="0" w:line="240" w:lineRule="auto"/>
              <w:ind w:left="0" w:right="0" w:firstLine="0"/>
              <w:jc w:val="left"/>
              <w:outlineLvl w:val="9"/>
            </w:pPr>
            <w:r>
              <w:t>NOT_ALLOWED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sender.system.forward.not.allowed</w:t>
            </w:r>
          </w:p>
        </w:tc>
        <w:tc>
          <w:tcPr/>
          <w:p>
            <w:pPr>
              <w:numPr>
                <w:ilvl w:val="0"/>
                <w:numId w:val="0"/>
              </w:numPr>
              <w:spacing w:before="0" w:beforeAutospacing="0" w:after="120" w:afterAutospacing="0" w:line="240" w:lineRule="auto"/>
              <w:ind w:left="0" w:right="0" w:firstLine="0"/>
              <w:jc w:val="left"/>
              <w:outlineLvl w:val="9"/>
            </w:pPr>
            <w:r>
              <w:t>NOT_ALLOWED</w:t>
            </w:r>
          </w:p>
        </w:tc>
      </w:tr>
    </w:tbl>
    <w:p>
      <w:pPr>
        <w:pStyle w:val="Heading3"/>
      </w:pPr>
      <w:bookmarkStart w:id="556" w:name="scroll-bookmark-400"/>
      <w:bookmarkEnd w:id="556"/>
      <w:bookmarkStart w:id="557" w:name="scroll-bookmark-401"/>
      <w:bookmarkStart w:id="558" w:name="_Toc256000435"/>
      <w:r>
        <w:t>Fetching business receipts</w:t>
      </w:r>
      <w:bookmarkEnd w:id="558"/>
      <w:bookmarkEnd w:id="557"/>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559" w:name="scroll-bookmark-402"/>
      <w:bookmarkEnd w:id="559"/>
      <w:bookmarkStart w:id="560" w:name="scroll-bookmark-403"/>
      <w:bookmarkStart w:id="561" w:name="_Toc256000436"/>
      <w:r>
        <w:t>Fetching receipts for a REST_PULL sender system</w:t>
      </w:r>
      <w:bookmarkEnd w:id="561"/>
      <w:bookmarkEnd w:id="560"/>
    </w:p>
    <w:p>
      <w:r>
        <w:t>A REST_PULL sender system is responsible for fetching the currently available receipts.</w:t>
      </w:r>
    </w:p>
    <w:p>
      <w:pPr>
        <w:pStyle w:val="Heading4"/>
      </w:pPr>
      <w:bookmarkStart w:id="562" w:name="scroll-bookmark-404"/>
      <w:bookmarkEnd w:id="562"/>
      <w:bookmarkStart w:id="563" w:name="scroll-bookmark-405"/>
      <w:r>
        <w:t>Fetching a list of available receipts</w:t>
      </w:r>
      <w:bookmarkEnd w:id="563"/>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564" w:name="scroll-bookmark-406"/>
      <w:bookmarkEnd w:id="564"/>
      <w:bookmarkStart w:id="565" w:name="scroll-bookmark-407"/>
      <w:r>
        <w:t xml:space="preserve">Fetching a single receipt with automatic deletion GET /receipts/{receiptId} Example of request: </w:t>
      </w:r>
      <w:bookmarkEnd w:id="56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566" w:name="scroll-bookmark-408"/>
      <w:bookmarkEnd w:id="566"/>
      <w:bookmarkStart w:id="567" w:name="scroll-bookmark-409"/>
      <w:r>
        <w:t>Fetching a single receipt without automatic deletion</w:t>
      </w:r>
      <w:bookmarkEnd w:id="567"/>
    </w:p>
    <w:p>
      <w:r>
        <w:t>If automatic deletion of a receipt after fetching is not desired, adding the “delete=” queryparam allows one to specify whether the receipt should be deleted after fetching:</w:t>
      </w:r>
    </w:p>
    <w:p>
      <w:pPr>
        <w:pStyle w:val="Heading4"/>
      </w:pPr>
      <w:bookmarkStart w:id="568" w:name="scroll-bookmark-410"/>
      <w:bookmarkEnd w:id="568"/>
      <w:bookmarkStart w:id="569" w:name="scroll-bookmark-411"/>
      <w:r>
        <w:t>GET /receipts/{receiptId}/?delete=false</w:t>
      </w:r>
      <w:bookmarkEnd w:id="569"/>
    </w:p>
    <w:p>
      <w:r>
        <w:t xml:space="preserve">True can also be specified, but then in effect it works the same was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570" w:name="scroll-bookmark-412"/>
      <w:bookmarkEnd w:id="570"/>
      <w:bookmarkStart w:id="571" w:name="scroll-bookmark-413"/>
      <w:r>
        <w:t>Deleting a single receipt without fetching</w:t>
      </w:r>
      <w:bookmarkEnd w:id="571"/>
    </w:p>
    <w:p>
      <w:r>
        <w:t>It is also possible to delete a single receipt without fetching it.</w:t>
      </w:r>
    </w:p>
    <w:p>
      <w:pPr>
        <w:pStyle w:val="Heading4"/>
      </w:pPr>
      <w:bookmarkStart w:id="572" w:name="scroll-bookmark-414"/>
      <w:bookmarkEnd w:id="572"/>
      <w:bookmarkStart w:id="573" w:name="scroll-bookmark-415"/>
      <w:r>
        <w:t>DELETE /receipts/{receiptId}</w:t>
      </w:r>
      <w:bookmarkEnd w:id="573"/>
    </w:p>
    <w:p>
      <w:pPr>
        <w:pStyle w:val="Heading3"/>
      </w:pPr>
      <w:bookmarkStart w:id="574" w:name="scroll-bookmark-416"/>
      <w:bookmarkEnd w:id="574"/>
      <w:bookmarkStart w:id="575" w:name="scroll-bookmark-417"/>
      <w:bookmarkStart w:id="576" w:name="_Toc256000437"/>
      <w:r>
        <w:t>Bulk-fetching receipts</w:t>
      </w:r>
      <w:bookmarkEnd w:id="576"/>
      <w:bookmarkEnd w:id="575"/>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577" w:name="scroll-bookmark-418"/>
      <w:bookmarkEnd w:id="577"/>
      <w:bookmarkStart w:id="578" w:name="scroll-bookmark-419"/>
      <w:r>
        <w:t>Example request</w:t>
      </w:r>
      <w:bookmarkEnd w:id="578"/>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"726fccc7-8fbc-4464-a836-d80504d36b04"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"5505867d-8a10-46fa-ad30-4ffefc9431ad"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9" w:name="scroll-bookmark-420"/>
      <w:bookmarkEnd w:id="579"/>
      <w:bookmarkStart w:id="580" w:name="scroll-bookmark-421"/>
      <w:bookmarkStart w:id="581" w:name="_Toc256000438"/>
      <w:r>
        <w:t>Sending business receipts as a recipient system</w:t>
      </w:r>
      <w:bookmarkEnd w:id="581"/>
      <w:bookmarkEnd w:id="580"/>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582" w:name="scroll-bookmark-422"/>
      <w:bookmarkEnd w:id="582"/>
      <w:bookmarkStart w:id="583" w:name="scroll-bookmark-423"/>
      <w:bookmarkStart w:id="584" w:name="_Toc256000439"/>
      <w:r>
        <w:t>Outbound receipt REST push request</w:t>
      </w:r>
      <w:bookmarkEnd w:id="584"/>
      <w:bookmarkEnd w:id="583"/>
    </w:p>
    <w:p>
      <w:r>
        <w:t>This page describes how receipts are sent by Digital Post via REST Push.</w:t>
      </w:r>
    </w:p>
    <w:p>
      <w:r>
        <w:t>A receipt is pushed to a REST PUSH sender system with mutual SSL using HTTP POST to the recipient system’s endpoint. The receipt is sent to the endpoint URL defined for the sender system that sent the MeMo. This is done via the “kvitterings-end point” field in Administrative Access.</w:t>
      </w:r>
    </w:p>
    <w:tbl>
      <w:tblPr>
        <w:tblStyle w:val="ScrollTableNormal"/>
        <w:tblW w:w="5000" w:type="pct"/>
        <w:tblLook w:val="0020"/>
      </w:tblPr>
      <w:tblGrid>
        <w:gridCol w:w="2099"/>
        <w:gridCol w:w="638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REST receipt request to a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Sends a receipt to the 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Accepted responses</w:t>
            </w:r>
          </w:p>
        </w:tc>
        <w:tc>
          <w:tcPr/>
          <w:p>
            <w:pPr>
              <w:numPr>
                <w:ilvl w:val="0"/>
                <w:numId w:val="0"/>
              </w:numPr>
              <w:spacing w:before="0" w:beforeAutospacing="0" w:after="120" w:afterAutospacing="0" w:line="240" w:lineRule="auto"/>
              <w:ind w:left="0" w:right="0" w:firstLine="0"/>
              <w:jc w:val="left"/>
              <w:outlineLvl w:val="9"/>
            </w:pPr>
            <w:r>
              <w:t>200, 201, 202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w:t>
            </w:r>
          </w:p>
        </w:tc>
        <w:tc>
          <w:tcPr/>
          <w:p>
            <w:pPr>
              <w:numPr>
                <w:ilvl w:val="0"/>
                <w:numId w:val="0"/>
              </w:numPr>
              <w:spacing w:before="0" w:beforeAutospacing="0" w:after="120" w:afterAutospacing="0" w:line="240" w:lineRule="auto"/>
              <w:ind w:left="0" w:right="0" w:firstLine="0"/>
              <w:jc w:val="left"/>
              <w:outlineLvl w:val="9"/>
            </w:pPr>
            <w:r>
              <w:t>A digital post distribution receipt - see section 10.8 “Receipts”</w:t>
            </w:r>
          </w:p>
        </w:tc>
      </w:tr>
    </w:tbl>
    <w:p>
      <w:r>
        <w:t>If the sender system responds with an unaccepted response (e.g. http 400, 500), the receipt will be sent again at a later time. For details on the retry-flow for receipts, see section 10.11 “Flow for resending messages”.</w:t>
      </w:r>
    </w:p>
    <w:p>
      <w:pPr>
        <w:pStyle w:val="Heading3"/>
      </w:pPr>
      <w:bookmarkStart w:id="585" w:name="scroll-bookmark-424"/>
      <w:bookmarkEnd w:id="585"/>
      <w:bookmarkStart w:id="586" w:name="scroll-bookmark-425"/>
      <w:bookmarkStart w:id="587" w:name="_Toc256000440"/>
      <w:r>
        <w:t>Temporary blacklisting of receipt endpoints</w:t>
      </w:r>
      <w:bookmarkEnd w:id="587"/>
      <w:bookmarkEnd w:id="586"/>
    </w:p>
    <w:p>
      <w:r>
        <w:t>When a receipt is being sent, a check will be made on the endpoint to see how many times a receipt has previously failed to be sent to that endpoint. If there have been more than the allowed number of failures within a specified timeframe the endpoint is treated as blacklisted and the receipt will not be sent.</w:t>
      </w:r>
    </w:p>
    <w:tbl>
      <w:tblPr>
        <w:tblStyle w:val="ScrollTableNormal"/>
        <w:tblW w:w="5000" w:type="pct"/>
        <w:tblLook w:val="0020"/>
      </w:tblPr>
      <w:tblGrid>
        <w:gridCol w:w="7052"/>
        <w:gridCol w:w="1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Configuration</w:t>
            </w:r>
          </w:p>
        </w:tc>
        <w:tc>
          <w:tcPr/>
          <w:p>
            <w:pPr>
              <w:numPr>
                <w:ilvl w:val="0"/>
                <w:numId w:val="0"/>
              </w:numPr>
              <w:spacing w:before="0" w:beforeAutospacing="0" w:after="120" w:afterAutospacing="0" w:line="240" w:lineRule="auto"/>
              <w:ind w:left="0" w:right="0" w:firstLine="0"/>
              <w:jc w:val="left"/>
              <w:outlineLvl w:val="9"/>
            </w:pPr>
            <w:r>
              <w:rPr>
                <w:b/>
              </w:rPr>
              <w:t>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failures before blacklisting</w:t>
            </w:r>
          </w:p>
        </w:tc>
        <w:tc>
          <w:tcPr/>
          <w:p>
            <w:pPr>
              <w:numPr>
                <w:ilvl w:val="0"/>
                <w:numId w:val="0"/>
              </w:numPr>
              <w:spacing w:before="0" w:beforeAutospacing="0" w:after="120" w:afterAutospacing="0" w:line="240" w:lineRule="auto"/>
              <w:ind w:left="0" w:right="0" w:firstLine="0"/>
              <w:jc w:val="left"/>
              <w:outlineLvl w:val="9"/>
            </w:pPr>
            <w:r>
              <w:t>50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Timeframe (failures must occur inside to trigger blacklist)</w:t>
            </w:r>
          </w:p>
        </w:tc>
        <w:tc>
          <w:tcPr/>
          <w:p>
            <w:pPr>
              <w:numPr>
                <w:ilvl w:val="0"/>
                <w:numId w:val="0"/>
              </w:numPr>
              <w:spacing w:before="0" w:beforeAutospacing="0" w:after="120" w:afterAutospacing="0" w:line="240" w:lineRule="auto"/>
              <w:ind w:left="0" w:right="0" w:firstLine="0"/>
              <w:jc w:val="left"/>
              <w:outlineLvl w:val="9"/>
            </w:pPr>
            <w:r>
              <w:t>60 minutes</w:t>
            </w:r>
          </w:p>
        </w:tc>
      </w:tr>
    </w:tbl>
    <w:p>
      <w:r>
        <w:t>These values are configurable and may change in the future. Changes to these values will be announced on Digitaliser.</w:t>
      </w:r>
    </w:p>
    <w:p>
      <w:r>
        <w:t>When a receipt is not sent, the event log will contain an entry for the receipt with the error text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Business receipt not delivered due to temporary system timeout</w:t>
      </w:r>
      <w:r>
        <w:t>“. The receipt will then be attempted to be sent again at a later date, as described in 10.11 “Flow for resending messages”.</w:t>
      </w:r>
    </w:p>
    <w:p>
      <w:r>
        <w:t>To give an example, if the max number of failures is set to 5 and a situation occurs where 6 receipts fails to be send, during the 1 hour time frame, the system</w:t>
      </w:r>
      <w:r>
        <w:t xml:space="preserve"> is temporally blacklisted</w:t>
      </w:r>
      <w:r>
        <w:t xml:space="preserve"> and receipts will not be sent. Later when a receipt is attempted to be sent and there is no longer more than 5 failed receipts in the 1 hour time frame, the system will no longer be blacklisted and the receipt will again be sent.</w:t>
      </w:r>
    </w:p>
    <w:p>
      <w:pPr>
        <w:pStyle w:val="Heading2"/>
      </w:pPr>
      <w:bookmarkStart w:id="588" w:name="scroll-bookmark-426"/>
      <w:bookmarkEnd w:id="588"/>
      <w:bookmarkStart w:id="589" w:name="scroll-bookmark-427"/>
      <w:bookmarkStart w:id="590" w:name="_Toc256000441"/>
      <w:r>
        <w:t>At lease once-principle</w:t>
      </w:r>
      <w:bookmarkEnd w:id="590"/>
      <w:bookmarkEnd w:id="589"/>
    </w:p>
    <w:p>
      <w:r>
        <w:t xml:space="preserve">Since the delivery of messages to recipients is the number one priority of Digital Post, the solution adheres to an “At least once”-principle when sending out requests to sender systems and recipient systems.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w:t>
      </w:r>
      <w:r>
        <w:t>This holds true for both MeMo-messages, Receipts and Publishing of changes (for systems subscribing on changes of Contacts, for instance).</w:t>
      </w:r>
    </w:p>
    <w:p>
      <w:r>
        <w:t>The different events that will be resent covers:</w:t>
      </w:r>
    </w:p>
    <w:p>
      <w:pPr>
        <w:numPr>
          <w:ilvl w:val="0"/>
          <w:numId w:val="400"/>
        </w:numPr>
      </w:pPr>
      <w:r>
        <w:t>MeMo-messages</w:t>
      </w:r>
    </w:p>
    <w:p>
      <w:pPr>
        <w:numPr>
          <w:ilvl w:val="0"/>
          <w:numId w:val="400"/>
        </w:numPr>
      </w:pPr>
      <w:r>
        <w:t>Receipts</w:t>
      </w:r>
    </w:p>
    <w:p>
      <w:pPr>
        <w:numPr>
          <w:ilvl w:val="0"/>
          <w:numId w:val="400"/>
        </w:numPr>
      </w:pPr>
    </w:p>
    <w:p>
      <w:r>
        <w:rPr>
          <w:b/>
        </w:rPr>
        <w:t>Duplicate MeMo Handling</w:t>
      </w:r>
    </w:p>
    <w:p>
      <w:r>
        <w:t>When a recipient system receives a duplicate MeMo message, it must send a business receipt, even if one was sent initially. This is crucial to comply with Digital Post's monitoring protocols and prevent system deactivation. Upon receiving a MeMo, the system should check for duplicates and send a receipt regardless. Digital Post monitors receipt compliance and may deactivate systems that fail to send receipts for duplicates consistently after several attempts, see section 10.11 “Flow for resending messages”.</w:t>
      </w:r>
    </w:p>
    <w:p>
      <w:pPr>
        <w:pStyle w:val="Heading2"/>
      </w:pPr>
      <w:bookmarkStart w:id="591" w:name="scroll-bookmark-428"/>
      <w:bookmarkEnd w:id="591"/>
      <w:bookmarkStart w:id="592" w:name="scroll-bookmark-429"/>
      <w:bookmarkStart w:id="593" w:name="_Toc256000442"/>
      <w:r>
        <w:t>Flow for resending messages</w:t>
      </w:r>
      <w:bookmarkEnd w:id="593"/>
      <w:bookmarkEnd w:id="592"/>
    </w:p>
    <w:p>
      <w:r>
        <w:t xml:space="preserve">The following section describes the flow for resending MeMo's to </w:t>
      </w:r>
      <w:r>
        <w:t>REST</w:t>
      </w:r>
      <w:r>
        <w:t xml:space="preserve">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 xml:space="preserve">memo is redirected, and a mail is sent to the </w:t>
      </w:r>
      <w:r>
        <w:t>email address contacts registered</w:t>
      </w:r>
      <w:r>
        <w:t xml:space="preserve"> on the system notifying of the new destination. The redirections is as follows:</w:t>
      </w:r>
    </w:p>
    <w:p>
      <w:pPr>
        <w:numPr>
          <w:ilvl w:val="0"/>
          <w:numId w:val="401"/>
        </w:numPr>
      </w:pPr>
      <w:r>
        <w:t xml:space="preserve">If the failure was to a default recipient system, the memo is saved in the mailbox for the organisation, which can be accessed through </w:t>
      </w:r>
      <w:hyperlink r:id="rId14" w:history="1">
        <w:r>
          <w:rPr>
            <w:rStyle w:val="Hyperlink"/>
          </w:rPr>
          <w:t>http://virk.dk</w:t>
        </w:r>
      </w:hyperlink>
      <w:r>
        <w:t>.</w:t>
      </w:r>
    </w:p>
    <w:p>
      <w:pPr>
        <w:numPr>
          <w:ilvl w:val="0"/>
          <w:numId w:val="401"/>
        </w:numPr>
      </w:pPr>
      <w:r>
        <w:t>If the failure was to a non-default recipient system, the memo is sent to the default recipient system. If it fails for two days to this system, the message is saved in the mailbox.</w:t>
      </w:r>
    </w:p>
    <w:p>
      <w:r>
        <w:t>If either one of the failure scenarios happens for a recipient system of type</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or</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and the memo is redirected to the mailbox for the organisation or to a default system of 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then the information about the memo will no longer be returned in the list of available messages.</w:t>
      </w:r>
    </w:p>
    <w:p>
      <w:r>
        <w:rPr>
          <w:b/>
        </w:rPr>
        <w:t>Technical receipts</w:t>
      </w:r>
    </w:p>
    <w:p>
      <w:r>
        <w:t xml:space="preserve">(Only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systems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When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REST_PUSH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system gets called by the solution i.e. a </w:t>
      </w:r>
      <w:r>
        <w:t>REST</w:t>
      </w:r>
      <w:r>
        <w:t xml:space="preserve"> call is pushed to the system, a technical receipt is created based on the result. The following flow is triggered if there has not been received a technical receipt with "http 200/201/202":</w:t>
      </w:r>
    </w:p>
    <w:p>
      <w:pPr>
        <w:numPr>
          <w:ilvl w:val="0"/>
          <w:numId w:val="402"/>
        </w:numPr>
      </w:pPr>
      <w:r>
        <w:t xml:space="preserve">The message is resent after </w:t>
      </w:r>
      <w:r>
        <w:rPr>
          <w:b/>
        </w:rPr>
        <w:t>10 minutes</w:t>
      </w:r>
    </w:p>
    <w:p>
      <w:pPr>
        <w:numPr>
          <w:ilvl w:val="0"/>
          <w:numId w:val="402"/>
        </w:numPr>
      </w:pPr>
      <w:r>
        <w:t xml:space="preserve">The message is resent after </w:t>
      </w:r>
      <w:r>
        <w:rPr>
          <w:b/>
        </w:rPr>
        <w:t>8 hours</w:t>
      </w:r>
    </w:p>
    <w:p>
      <w:pPr>
        <w:numPr>
          <w:ilvl w:val="0"/>
          <w:numId w:val="402"/>
        </w:numPr>
      </w:pPr>
      <w:r>
        <w:t xml:space="preserve">The message is resent after </w:t>
      </w:r>
      <w:r>
        <w:rPr>
          <w:b/>
        </w:rPr>
        <w:t>16 hours</w:t>
      </w:r>
    </w:p>
    <w:p>
      <w:pPr>
        <w:numPr>
          <w:ilvl w:val="0"/>
          <w:numId w:val="402"/>
        </w:numPr>
      </w:pPr>
      <w:r>
        <w:t xml:space="preserve">The message is resent after </w:t>
      </w:r>
      <w:r>
        <w:rPr>
          <w:b/>
        </w:rPr>
        <w:t>24 hours</w:t>
      </w:r>
    </w:p>
    <w:p>
      <w:pPr>
        <w:numPr>
          <w:ilvl w:val="0"/>
          <w:numId w:val="402"/>
        </w:numPr>
      </w:pPr>
      <w:r>
        <w:t xml:space="preserve">The message is resent every </w:t>
      </w:r>
      <w:r>
        <w:rPr>
          <w:b/>
        </w:rPr>
        <w:t>24 hours for up to 6 days</w:t>
      </w:r>
    </w:p>
    <w:p>
      <w:r>
        <w:rPr>
          <w:b/>
        </w:rPr>
        <w:t>Business receipts</w:t>
      </w:r>
    </w:p>
    <w:p>
      <w:r>
        <w:t>If a message is sen</w:t>
      </w:r>
      <w:r>
        <w:t>t</w:t>
      </w:r>
      <w:r>
        <w:t xml:space="preserve"> from Digital Post to a recipient system and a positive technical receipt is returned, Digital Post will await a business receipt from that recipient system. If a positive business receipt (receiptStatus=COMPLETED) is not returned,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In case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REST_PUBLISH_SUBSCRIBE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REST_PULL</w:t>
      </w:r>
      <w:r>
        <w:t xml:space="preserve"> recipient system, the retry will make sure the memo is available until it is consumed and a receipt has been created.</w:t>
      </w:r>
    </w:p>
    <w:p>
      <w:pPr>
        <w:numPr>
          <w:ilvl w:val="0"/>
          <w:numId w:val="403"/>
        </w:numPr>
      </w:pPr>
      <w:r>
        <w:t xml:space="preserve">The message is resent after </w:t>
      </w:r>
      <w:r>
        <w:rPr>
          <w:b/>
        </w:rPr>
        <w:t>8 hours</w:t>
      </w:r>
    </w:p>
    <w:p>
      <w:pPr>
        <w:numPr>
          <w:ilvl w:val="0"/>
          <w:numId w:val="403"/>
        </w:numPr>
      </w:pPr>
      <w:r>
        <w:t xml:space="preserve">The message is resent after </w:t>
      </w:r>
      <w:r>
        <w:rPr>
          <w:b/>
        </w:rPr>
        <w:t>16 hours</w:t>
      </w:r>
    </w:p>
    <w:p>
      <w:pPr>
        <w:numPr>
          <w:ilvl w:val="0"/>
          <w:numId w:val="403"/>
        </w:numPr>
      </w:pPr>
      <w:r>
        <w:t xml:space="preserve">The message is resent after </w:t>
      </w:r>
      <w:r>
        <w:rPr>
          <w:b/>
        </w:rPr>
        <w:t>24 hours</w:t>
      </w:r>
    </w:p>
    <w:p>
      <w:pPr>
        <w:numPr>
          <w:ilvl w:val="0"/>
          <w:numId w:val="403"/>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4"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xml:space="preserve">" the flow is not initiated. The message is handled manually </w:t>
      </w:r>
      <w:r>
        <w:t>DIGST</w:t>
      </w:r>
      <w:r>
        <w:t>.</w:t>
      </w:r>
    </w:p>
    <w:p>
      <w:pPr>
        <w:pStyle w:val="Heading2"/>
      </w:pPr>
      <w:bookmarkStart w:id="594" w:name="scroll-bookmark-430"/>
      <w:bookmarkEnd w:id="594"/>
      <w:bookmarkStart w:id="595" w:name="scroll-bookmark-431"/>
      <w:bookmarkStart w:id="596" w:name="_Toc256000443"/>
      <w:r>
        <w:t>Flow for resending business receipts - REST Push protocol</w:t>
      </w:r>
      <w:bookmarkEnd w:id="596"/>
      <w:bookmarkEnd w:id="595"/>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 xml:space="preserve">If Digital Post is ultimately unable to deliver the business receipt, </w:t>
      </w:r>
      <w:r>
        <w:t>it will not be lost</w:t>
      </w:r>
      <w:r>
        <w:t>. The validation status of the message can be found via the event-log. The sender system can do a lookup in the event log to find the validation status.</w:t>
      </w:r>
    </w:p>
    <w:p>
      <w:pPr>
        <w:pStyle w:val="Heading2"/>
      </w:pPr>
      <w:bookmarkStart w:id="597" w:name="scroll-bookmark-432"/>
      <w:bookmarkEnd w:id="597"/>
      <w:bookmarkStart w:id="598" w:name="scroll-bookmark-433"/>
      <w:bookmarkStart w:id="599" w:name="_Toc256000444"/>
      <w:r>
        <w:t>MeMo validation</w:t>
      </w:r>
      <w:bookmarkEnd w:id="599"/>
      <w:bookmarkEnd w:id="598"/>
    </w:p>
    <w:p>
      <w:pPr>
        <w:pStyle w:val="Heading3"/>
      </w:pPr>
      <w:bookmarkStart w:id="600" w:name="scroll-bookmark-434"/>
      <w:bookmarkEnd w:id="600"/>
      <w:bookmarkStart w:id="601" w:name="scroll-bookmark-435"/>
      <w:bookmarkStart w:id="602" w:name="_Toc256000445"/>
      <w:r>
        <w:t>Invalid characters in filename</w:t>
      </w:r>
      <w:bookmarkEnd w:id="602"/>
      <w:bookmarkEnd w:id="601"/>
    </w:p>
    <w:p>
      <w:r>
        <w:t>To ensure the best compatibility with users across multiple operating systems, certain characters are not allowed in the filename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memo:filename</w:t>
      </w:r>
      <w:r>
        <w:t>), see table below.</w:t>
      </w:r>
    </w:p>
    <w:p>
      <w:pPr>
        <w:pStyle w:val="Heading4"/>
      </w:pPr>
      <w:bookmarkStart w:id="603" w:name="scroll-bookmark-436"/>
      <w:bookmarkEnd w:id="603"/>
      <w:bookmarkStart w:id="604" w:name="scroll-bookmark-437"/>
      <w:r>
        <w:t>Invalid special characters</w:t>
      </w:r>
      <w:bookmarkEnd w:id="604"/>
    </w:p>
    <w:tbl>
      <w:tblPr>
        <w:tblStyle w:val="ScrollTableNormal"/>
        <w:tblW w:w="5000" w:type="pct"/>
        <w:tblLook w:val="0000"/>
      </w:tblPr>
      <w:tblGrid>
        <w:gridCol w:w="2414"/>
        <w:gridCol w:w="2043"/>
        <w:gridCol w:w="403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LF</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CRLF</w:t>
            </w:r>
          </w:p>
        </w:tc>
      </w:tr>
    </w:tbl>
    <w:p>
      <w:pPr>
        <w:pStyle w:val="Heading4"/>
      </w:pPr>
      <w:bookmarkStart w:id="605" w:name="scroll-bookmark-438"/>
      <w:bookmarkEnd w:id="605"/>
      <w:bookmarkStart w:id="606" w:name="scroll-bookmark-439"/>
      <w:r>
        <w:t>Invalid white space characters</w:t>
      </w:r>
      <w:bookmarkEnd w:id="606"/>
    </w:p>
    <w:tbl>
      <w:tblPr>
        <w:tblStyle w:val="ScrollTableNormal"/>
        <w:tblW w:w="5000" w:type="pct"/>
        <w:tblLook w:val="0020"/>
      </w:tblPr>
      <w:tblGrid>
        <w:gridCol w:w="969"/>
        <w:gridCol w:w="1020"/>
        <w:gridCol w:w="2448"/>
        <w:gridCol w:w="40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Unicode</w:t>
            </w:r>
          </w:p>
        </w:tc>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U+00A0</w:t>
            </w:r>
          </w:p>
        </w:tc>
        <w:tc>
          <w:tcPr/>
          <w:p>
            <w:pPr>
              <w:numPr>
                <w:ilvl w:val="0"/>
                <w:numId w:val="0"/>
              </w:numPr>
              <w:spacing w:before="0" w:beforeAutospacing="0" w:after="120" w:afterAutospacing="0" w:line="240" w:lineRule="auto"/>
              <w:ind w:left="0" w:right="0" w:firstLine="0"/>
              <w:jc w:val="left"/>
              <w:outlineLvl w:val="9"/>
            </w:pPr>
            <w:r>
              <w:t>&amp;#160</w:t>
            </w:r>
          </w:p>
        </w:tc>
        <w:tc>
          <w:tcPr/>
          <w:p>
            <w:pPr>
              <w:numPr>
                <w:ilvl w:val="0"/>
                <w:numId w:val="0"/>
              </w:numPr>
              <w:spacing w:before="0" w:beforeAutospacing="0" w:after="120" w:afterAutospacing="0" w:line="240" w:lineRule="auto"/>
              <w:ind w:left="0" w:right="0" w:firstLine="0"/>
              <w:jc w:val="left"/>
              <w:outlineLvl w:val="9"/>
            </w:pPr>
            <w:r>
              <w:t>No-Break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U+2000</w:t>
            </w:r>
          </w:p>
        </w:tc>
        <w:tc>
          <w:tcPr/>
          <w:p>
            <w:pPr>
              <w:numPr>
                <w:ilvl w:val="0"/>
                <w:numId w:val="0"/>
              </w:numPr>
              <w:spacing w:before="0" w:beforeAutospacing="0" w:after="120" w:afterAutospacing="0" w:line="240" w:lineRule="auto"/>
              <w:ind w:left="0" w:right="0" w:firstLine="0"/>
              <w:jc w:val="left"/>
              <w:outlineLvl w:val="9"/>
            </w:pPr>
            <w:r>
              <w:t>&amp;#8192</w:t>
            </w:r>
          </w:p>
        </w:tc>
        <w:tc>
          <w:tcPr/>
          <w:p>
            <w:pPr>
              <w:numPr>
                <w:ilvl w:val="0"/>
                <w:numId w:val="0"/>
              </w:numPr>
              <w:spacing w:before="0" w:beforeAutospacing="0" w:after="120" w:afterAutospacing="0" w:line="240" w:lineRule="auto"/>
              <w:ind w:left="0" w:right="0" w:firstLine="0"/>
              <w:jc w:val="left"/>
              <w:outlineLvl w:val="9"/>
            </w:pPr>
            <w:r>
              <w:t>En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U+2001</w:t>
            </w:r>
          </w:p>
        </w:tc>
        <w:tc>
          <w:tcPr/>
          <w:p>
            <w:pPr>
              <w:numPr>
                <w:ilvl w:val="0"/>
                <w:numId w:val="0"/>
              </w:numPr>
              <w:spacing w:before="0" w:beforeAutospacing="0" w:after="120" w:afterAutospacing="0" w:line="240" w:lineRule="auto"/>
              <w:ind w:left="0" w:right="0" w:firstLine="0"/>
              <w:jc w:val="left"/>
              <w:outlineLvl w:val="9"/>
            </w:pPr>
            <w:r>
              <w:t>&amp;#8193</w:t>
            </w:r>
          </w:p>
        </w:tc>
        <w:tc>
          <w:tcPr/>
          <w:p>
            <w:pPr>
              <w:numPr>
                <w:ilvl w:val="0"/>
                <w:numId w:val="0"/>
              </w:numPr>
              <w:spacing w:before="0" w:beforeAutospacing="0" w:after="120" w:afterAutospacing="0" w:line="240" w:lineRule="auto"/>
              <w:ind w:left="0" w:right="0" w:firstLine="0"/>
              <w:jc w:val="left"/>
              <w:outlineLvl w:val="9"/>
            </w:pPr>
            <w:r>
              <w:t>Em Quad</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U+2002</w:t>
            </w:r>
          </w:p>
        </w:tc>
        <w:tc>
          <w:tcPr/>
          <w:p>
            <w:pPr>
              <w:numPr>
                <w:ilvl w:val="0"/>
                <w:numId w:val="0"/>
              </w:numPr>
              <w:spacing w:before="0" w:beforeAutospacing="0" w:after="120" w:afterAutospacing="0" w:line="240" w:lineRule="auto"/>
              <w:ind w:left="0" w:right="0" w:firstLine="0"/>
              <w:jc w:val="left"/>
              <w:outlineLvl w:val="9"/>
            </w:pPr>
            <w:r>
              <w:t>&amp;#8194</w:t>
            </w:r>
          </w:p>
        </w:tc>
        <w:tc>
          <w:tcPr/>
          <w:p>
            <w:pPr>
              <w:numPr>
                <w:ilvl w:val="0"/>
                <w:numId w:val="0"/>
              </w:numPr>
              <w:spacing w:before="0" w:beforeAutospacing="0" w:after="120" w:afterAutospacing="0" w:line="240" w:lineRule="auto"/>
              <w:ind w:left="0" w:right="0" w:firstLine="0"/>
              <w:jc w:val="left"/>
              <w:outlineLvl w:val="9"/>
            </w:pPr>
            <w:r>
              <w:t>En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U+2003</w:t>
            </w:r>
          </w:p>
        </w:tc>
        <w:tc>
          <w:tcPr/>
          <w:p>
            <w:pPr>
              <w:numPr>
                <w:ilvl w:val="0"/>
                <w:numId w:val="0"/>
              </w:numPr>
              <w:spacing w:before="0" w:beforeAutospacing="0" w:after="120" w:afterAutospacing="0" w:line="240" w:lineRule="auto"/>
              <w:ind w:left="0" w:right="0" w:firstLine="0"/>
              <w:jc w:val="left"/>
              <w:outlineLvl w:val="9"/>
            </w:pPr>
            <w:r>
              <w:t>&amp;#8195</w:t>
            </w:r>
          </w:p>
        </w:tc>
        <w:tc>
          <w:tcPr/>
          <w:p>
            <w:pPr>
              <w:numPr>
                <w:ilvl w:val="0"/>
                <w:numId w:val="0"/>
              </w:numPr>
              <w:spacing w:before="0" w:beforeAutospacing="0" w:after="120" w:afterAutospacing="0" w:line="240" w:lineRule="auto"/>
              <w:ind w:left="0" w:right="0" w:firstLine="0"/>
              <w:jc w:val="left"/>
              <w:outlineLvl w:val="9"/>
            </w:pPr>
            <w:r>
              <w:t>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U+2004</w:t>
            </w:r>
          </w:p>
        </w:tc>
        <w:tc>
          <w:tcPr/>
          <w:p>
            <w:pPr>
              <w:numPr>
                <w:ilvl w:val="0"/>
                <w:numId w:val="0"/>
              </w:numPr>
              <w:spacing w:before="0" w:beforeAutospacing="0" w:after="120" w:afterAutospacing="0" w:line="240" w:lineRule="auto"/>
              <w:ind w:left="0" w:right="0" w:firstLine="0"/>
              <w:jc w:val="left"/>
              <w:outlineLvl w:val="9"/>
            </w:pPr>
            <w:r>
              <w:t>&amp;#8196</w:t>
            </w:r>
          </w:p>
        </w:tc>
        <w:tc>
          <w:tcPr/>
          <w:p>
            <w:pPr>
              <w:numPr>
                <w:ilvl w:val="0"/>
                <w:numId w:val="0"/>
              </w:numPr>
              <w:spacing w:before="0" w:beforeAutospacing="0" w:after="120" w:afterAutospacing="0" w:line="240" w:lineRule="auto"/>
              <w:ind w:left="0" w:right="0" w:firstLine="0"/>
              <w:jc w:val="left"/>
              <w:outlineLvl w:val="9"/>
            </w:pPr>
            <w:r>
              <w:t>Three-Per-Em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U+2005</w:t>
            </w:r>
          </w:p>
        </w:tc>
        <w:tc>
          <w:tcPr/>
          <w:p>
            <w:pPr>
              <w:numPr>
                <w:ilvl w:val="0"/>
                <w:numId w:val="0"/>
              </w:numPr>
              <w:spacing w:before="0" w:beforeAutospacing="0" w:after="120" w:afterAutospacing="0" w:line="240" w:lineRule="auto"/>
              <w:ind w:left="0" w:right="0" w:firstLine="0"/>
              <w:jc w:val="left"/>
              <w:outlineLvl w:val="9"/>
            </w:pPr>
            <w:r>
              <w:t>&amp;#8197</w:t>
            </w:r>
          </w:p>
        </w:tc>
        <w:tc>
          <w:tcPr/>
          <w:p>
            <w:pPr>
              <w:numPr>
                <w:ilvl w:val="0"/>
                <w:numId w:val="0"/>
              </w:numPr>
              <w:spacing w:before="0" w:beforeAutospacing="0" w:after="120" w:afterAutospacing="0" w:line="240" w:lineRule="auto"/>
              <w:ind w:left="0" w:right="0" w:firstLine="0"/>
              <w:jc w:val="left"/>
              <w:outlineLvl w:val="9"/>
            </w:pPr>
            <w:r>
              <w:t>Four-Per-Em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U+2006</w:t>
            </w:r>
          </w:p>
        </w:tc>
        <w:tc>
          <w:tcPr/>
          <w:p>
            <w:pPr>
              <w:numPr>
                <w:ilvl w:val="0"/>
                <w:numId w:val="0"/>
              </w:numPr>
              <w:spacing w:before="0" w:beforeAutospacing="0" w:after="120" w:afterAutospacing="0" w:line="240" w:lineRule="auto"/>
              <w:ind w:left="0" w:right="0" w:firstLine="0"/>
              <w:jc w:val="left"/>
              <w:outlineLvl w:val="9"/>
            </w:pPr>
            <w:r>
              <w:t>&amp;#8198</w:t>
            </w:r>
          </w:p>
        </w:tc>
        <w:tc>
          <w:tcPr/>
          <w:p>
            <w:pPr>
              <w:numPr>
                <w:ilvl w:val="0"/>
                <w:numId w:val="0"/>
              </w:numPr>
              <w:spacing w:before="0" w:beforeAutospacing="0" w:after="120" w:afterAutospacing="0" w:line="240" w:lineRule="auto"/>
              <w:ind w:left="0" w:right="0" w:firstLine="0"/>
              <w:jc w:val="left"/>
              <w:outlineLvl w:val="9"/>
            </w:pPr>
            <w:r>
              <w:t>Six-Per-Em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U+2007</w:t>
            </w:r>
          </w:p>
        </w:tc>
        <w:tc>
          <w:tcPr/>
          <w:p>
            <w:pPr>
              <w:numPr>
                <w:ilvl w:val="0"/>
                <w:numId w:val="0"/>
              </w:numPr>
              <w:spacing w:before="0" w:beforeAutospacing="0" w:after="120" w:afterAutospacing="0" w:line="240" w:lineRule="auto"/>
              <w:ind w:left="0" w:right="0" w:firstLine="0"/>
              <w:jc w:val="left"/>
              <w:outlineLvl w:val="9"/>
            </w:pPr>
            <w:r>
              <w:t>&amp;#8199</w:t>
            </w:r>
          </w:p>
        </w:tc>
        <w:tc>
          <w:tcPr/>
          <w:p>
            <w:pPr>
              <w:numPr>
                <w:ilvl w:val="0"/>
                <w:numId w:val="0"/>
              </w:numPr>
              <w:spacing w:before="0" w:beforeAutospacing="0" w:after="120" w:afterAutospacing="0" w:line="240" w:lineRule="auto"/>
              <w:ind w:left="0" w:right="0" w:firstLine="0"/>
              <w:jc w:val="left"/>
              <w:outlineLvl w:val="9"/>
            </w:pPr>
            <w:r>
              <w:t>Figure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U+2008</w:t>
            </w:r>
          </w:p>
        </w:tc>
        <w:tc>
          <w:tcPr/>
          <w:p>
            <w:pPr>
              <w:numPr>
                <w:ilvl w:val="0"/>
                <w:numId w:val="0"/>
              </w:numPr>
              <w:spacing w:before="0" w:beforeAutospacing="0" w:after="120" w:afterAutospacing="0" w:line="240" w:lineRule="auto"/>
              <w:ind w:left="0" w:right="0" w:firstLine="0"/>
              <w:jc w:val="left"/>
              <w:outlineLvl w:val="9"/>
            </w:pPr>
            <w:r>
              <w:t>&amp;#8200</w:t>
            </w:r>
          </w:p>
        </w:tc>
        <w:tc>
          <w:tcPr/>
          <w:p>
            <w:pPr>
              <w:numPr>
                <w:ilvl w:val="0"/>
                <w:numId w:val="0"/>
              </w:numPr>
              <w:spacing w:before="0" w:beforeAutospacing="0" w:after="120" w:afterAutospacing="0" w:line="240" w:lineRule="auto"/>
              <w:ind w:left="0" w:right="0" w:firstLine="0"/>
              <w:jc w:val="left"/>
              <w:outlineLvl w:val="9"/>
            </w:pPr>
            <w:r>
              <w:t>Punctuation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U+2009</w:t>
            </w:r>
          </w:p>
        </w:tc>
        <w:tc>
          <w:tcPr/>
          <w:p>
            <w:pPr>
              <w:numPr>
                <w:ilvl w:val="0"/>
                <w:numId w:val="0"/>
              </w:numPr>
              <w:spacing w:before="0" w:beforeAutospacing="0" w:after="120" w:afterAutospacing="0" w:line="240" w:lineRule="auto"/>
              <w:ind w:left="0" w:right="0" w:firstLine="0"/>
              <w:jc w:val="left"/>
              <w:outlineLvl w:val="9"/>
            </w:pPr>
            <w:r>
              <w:t>&amp;#8201</w:t>
            </w:r>
          </w:p>
        </w:tc>
        <w:tc>
          <w:tcPr/>
          <w:p>
            <w:pPr>
              <w:numPr>
                <w:ilvl w:val="0"/>
                <w:numId w:val="0"/>
              </w:numPr>
              <w:spacing w:before="0" w:beforeAutospacing="0" w:after="120" w:afterAutospacing="0" w:line="240" w:lineRule="auto"/>
              <w:ind w:left="0" w:right="0" w:firstLine="0"/>
              <w:jc w:val="left"/>
              <w:outlineLvl w:val="9"/>
            </w:pPr>
            <w:r>
              <w:t>Thin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U+200A</w:t>
            </w:r>
          </w:p>
        </w:tc>
        <w:tc>
          <w:tcPr/>
          <w:p>
            <w:pPr>
              <w:numPr>
                <w:ilvl w:val="0"/>
                <w:numId w:val="0"/>
              </w:numPr>
              <w:spacing w:before="0" w:beforeAutospacing="0" w:after="120" w:afterAutospacing="0" w:line="240" w:lineRule="auto"/>
              <w:ind w:left="0" w:right="0" w:firstLine="0"/>
              <w:jc w:val="left"/>
              <w:outlineLvl w:val="9"/>
            </w:pPr>
            <w:r>
              <w:t>&amp;#8202</w:t>
            </w:r>
          </w:p>
        </w:tc>
        <w:tc>
          <w:tcPr/>
          <w:p>
            <w:pPr>
              <w:numPr>
                <w:ilvl w:val="0"/>
                <w:numId w:val="0"/>
              </w:numPr>
              <w:spacing w:before="0" w:beforeAutospacing="0" w:after="120" w:afterAutospacing="0" w:line="240" w:lineRule="auto"/>
              <w:ind w:left="0" w:right="0" w:firstLine="0"/>
              <w:jc w:val="left"/>
              <w:outlineLvl w:val="9"/>
            </w:pPr>
            <w:r>
              <w:t>Hair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U+2028</w:t>
            </w:r>
          </w:p>
        </w:tc>
        <w:tc>
          <w:tcPr/>
          <w:p>
            <w:pPr>
              <w:numPr>
                <w:ilvl w:val="0"/>
                <w:numId w:val="0"/>
              </w:numPr>
              <w:spacing w:before="0" w:beforeAutospacing="0" w:after="120" w:afterAutospacing="0" w:line="240" w:lineRule="auto"/>
              <w:ind w:left="0" w:right="0" w:firstLine="0"/>
              <w:jc w:val="left"/>
              <w:outlineLvl w:val="9"/>
            </w:pPr>
            <w:r>
              <w:t>&amp;#8232</w:t>
            </w:r>
          </w:p>
        </w:tc>
        <w:tc>
          <w:tcPr/>
          <w:p>
            <w:pPr>
              <w:numPr>
                <w:ilvl w:val="0"/>
                <w:numId w:val="0"/>
              </w:numPr>
              <w:spacing w:before="0" w:beforeAutospacing="0" w:after="120" w:afterAutospacing="0" w:line="240" w:lineRule="auto"/>
              <w:ind w:left="0" w:right="0" w:firstLine="0"/>
              <w:jc w:val="left"/>
              <w:outlineLvl w:val="9"/>
            </w:pPr>
            <w:r>
              <w:t>Line Separator</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U+205F</w:t>
            </w:r>
          </w:p>
        </w:tc>
        <w:tc>
          <w:tcPr/>
          <w:p>
            <w:pPr>
              <w:numPr>
                <w:ilvl w:val="0"/>
                <w:numId w:val="0"/>
              </w:numPr>
              <w:spacing w:before="0" w:beforeAutospacing="0" w:after="120" w:afterAutospacing="0" w:line="240" w:lineRule="auto"/>
              <w:ind w:left="0" w:right="0" w:firstLine="0"/>
              <w:jc w:val="left"/>
              <w:outlineLvl w:val="9"/>
            </w:pPr>
            <w:r>
              <w:t>&amp;#8287</w:t>
            </w:r>
          </w:p>
        </w:tc>
        <w:tc>
          <w:tcPr/>
          <w:p>
            <w:pPr>
              <w:numPr>
                <w:ilvl w:val="0"/>
                <w:numId w:val="0"/>
              </w:numPr>
              <w:spacing w:before="0" w:beforeAutospacing="0" w:after="120" w:afterAutospacing="0" w:line="240" w:lineRule="auto"/>
              <w:ind w:left="0" w:right="0" w:firstLine="0"/>
              <w:jc w:val="left"/>
              <w:outlineLvl w:val="9"/>
            </w:pPr>
            <w:r>
              <w:t>Medium Mathematical Space</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U+2060</w:t>
            </w:r>
          </w:p>
        </w:tc>
        <w:tc>
          <w:tcPr/>
          <w:p>
            <w:pPr>
              <w:numPr>
                <w:ilvl w:val="0"/>
                <w:numId w:val="0"/>
              </w:numPr>
              <w:spacing w:before="0" w:beforeAutospacing="0" w:after="120" w:afterAutospacing="0" w:line="240" w:lineRule="auto"/>
              <w:ind w:left="0" w:right="0" w:firstLine="0"/>
              <w:jc w:val="left"/>
              <w:outlineLvl w:val="9"/>
            </w:pPr>
            <w:r>
              <w:t>&amp;#8288</w:t>
            </w:r>
          </w:p>
        </w:tc>
        <w:tc>
          <w:tcPr/>
          <w:p>
            <w:pPr>
              <w:numPr>
                <w:ilvl w:val="0"/>
                <w:numId w:val="0"/>
              </w:numPr>
              <w:spacing w:before="0" w:beforeAutospacing="0" w:after="120" w:afterAutospacing="0" w:line="240" w:lineRule="auto"/>
              <w:ind w:left="0" w:right="0" w:firstLine="0"/>
              <w:jc w:val="left"/>
              <w:outlineLvl w:val="9"/>
            </w:pPr>
            <w:r>
              <w:t>Word Joiner</w:t>
            </w:r>
          </w:p>
        </w:tc>
        <w:tc>
          <w:tcPr/>
          <w:p>
            <w:pPr>
              <w:numPr>
                <w:ilvl w:val="0"/>
                <w:numId w:val="0"/>
              </w:numPr>
              <w:spacing w:before="0" w:beforeAutospacing="0" w:after="120" w:afterAutospacing="0" w:line="240" w:lineRule="auto"/>
              <w:ind w:left="0" w:right="0" w:firstLine="0"/>
              <w:jc w:val="left"/>
              <w:outlineLvl w:val="9"/>
            </w:pPr>
            <w:r>
              <w:t>(invisible character that prevents a line from breaking)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U+3000</w:t>
            </w:r>
          </w:p>
        </w:tc>
        <w:tc>
          <w:tcPr/>
          <w:p>
            <w:pPr>
              <w:numPr>
                <w:ilvl w:val="0"/>
                <w:numId w:val="0"/>
              </w:numPr>
              <w:spacing w:before="0" w:beforeAutospacing="0" w:after="120" w:afterAutospacing="0" w:line="240" w:lineRule="auto"/>
              <w:ind w:left="0" w:right="0" w:firstLine="0"/>
              <w:jc w:val="left"/>
              <w:outlineLvl w:val="9"/>
            </w:pPr>
            <w:r>
              <w:t>&amp;#12288</w:t>
            </w:r>
          </w:p>
        </w:tc>
        <w:tc>
          <w:tcPr/>
          <w:p>
            <w:pPr>
              <w:numPr>
                <w:ilvl w:val="0"/>
                <w:numId w:val="0"/>
              </w:numPr>
              <w:spacing w:before="0" w:beforeAutospacing="0" w:after="120" w:afterAutospacing="0" w:line="240" w:lineRule="auto"/>
              <w:ind w:left="0" w:right="0" w:firstLine="0"/>
              <w:jc w:val="left"/>
              <w:outlineLvl w:val="9"/>
            </w:pPr>
            <w:r>
              <w:t>Ideographic Space</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2"/>
      </w:pPr>
      <w:bookmarkStart w:id="607" w:name="scroll-bookmark-440"/>
      <w:bookmarkEnd w:id="607"/>
      <w:bookmarkStart w:id="608" w:name="scroll-bookmark-441"/>
      <w:bookmarkStart w:id="609" w:name="_Toc256000446"/>
      <w:r>
        <w:t>HTML whitelist for document validation</w:t>
      </w:r>
      <w:bookmarkEnd w:id="609"/>
      <w:bookmarkEnd w:id="608"/>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04"/>
        </w:numPr>
      </w:pPr>
      <w:r>
        <w:t>Strict</w:t>
      </w:r>
    </w:p>
    <w:p>
      <w:pPr>
        <w:numPr>
          <w:ilvl w:val="1"/>
          <w:numId w:val="405"/>
        </w:numPr>
      </w:pPr>
      <w:r>
        <w:t>A policy for end users that are writing or attaching HTML to a Mailbox Message from a view client</w:t>
      </w:r>
    </w:p>
    <w:p>
      <w:pPr>
        <w:numPr>
          <w:ilvl w:val="0"/>
          <w:numId w:val="404"/>
        </w:numPr>
      </w:pPr>
      <w:r>
        <w:t>Lenient</w:t>
      </w:r>
    </w:p>
    <w:p>
      <w:pPr>
        <w:numPr>
          <w:ilvl w:val="1"/>
          <w:numId w:val="406"/>
        </w:numPr>
      </w:pPr>
      <w:r>
        <w:t>Used when validating incoming MeMos before distribution</w:t>
      </w:r>
    </w:p>
    <w:p>
      <w:pPr>
        <w:numPr>
          <w:ilvl w:val="1"/>
          <w:numId w:val="406"/>
        </w:numPr>
      </w:pPr>
      <w:r>
        <w:t>The lenient white list is a super set of the strict one</w:t>
      </w:r>
    </w:p>
    <w:p>
      <w:pPr>
        <w:pStyle w:val="Heading3"/>
      </w:pPr>
      <w:bookmarkStart w:id="610" w:name="scroll-bookmark-442"/>
      <w:bookmarkEnd w:id="610"/>
      <w:bookmarkStart w:id="611" w:name="scroll-bookmark-443"/>
      <w:bookmarkStart w:id="612" w:name="_Toc256000447"/>
      <w:r>
        <w:t>Strict</w:t>
      </w:r>
      <w:bookmarkEnd w:id="612"/>
      <w:bookmarkEnd w:id="611"/>
    </w:p>
    <w:p>
      <w:pPr>
        <w:numPr>
          <w:ilvl w:val="0"/>
          <w:numId w:val="407"/>
        </w:numPr>
      </w:pPr>
      <w:r>
        <w:t>No comments allowed at all</w:t>
      </w:r>
    </w:p>
    <w:p>
      <w:pPr>
        <w:numPr>
          <w:ilvl w:val="0"/>
          <w:numId w:val="407"/>
        </w:numPr>
      </w:pPr>
      <w:r>
        <w:t>Only inline styling on elements</w:t>
      </w:r>
    </w:p>
    <w:tbl>
      <w:tblPr>
        <w:tblStyle w:val="ScrollTableNormal"/>
        <w:tblW w:w="5000" w:type="pct"/>
        <w:tblLook w:val="0020"/>
      </w:tblPr>
      <w:tblGrid>
        <w:gridCol w:w="3014"/>
        <w:gridCol w:w="5473"/>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08"/>
              </w:numPr>
              <w:spacing w:before="0" w:beforeAutospacing="0" w:after="120" w:afterAutospacing="0" w:line="240" w:lineRule="auto"/>
              <w:ind w:left="720" w:right="0" w:hanging="360"/>
              <w:jc w:val="left"/>
              <w:outlineLvl w:val="9"/>
            </w:pPr>
            <w:r>
              <w:t>role</w:t>
            </w:r>
          </w:p>
          <w:p>
            <w:pPr>
              <w:numPr>
                <w:ilvl w:val="0"/>
                <w:numId w:val="408"/>
              </w:numPr>
              <w:spacing w:before="0" w:beforeAutospacing="0" w:after="120" w:afterAutospacing="0" w:line="240" w:lineRule="auto"/>
              <w:ind w:left="720" w:right="0" w:hanging="360"/>
              <w:jc w:val="left"/>
              <w:outlineLvl w:val="9"/>
            </w:pPr>
            <w:r>
              <w:t>title</w:t>
            </w:r>
          </w:p>
          <w:p>
            <w:pPr>
              <w:numPr>
                <w:ilvl w:val="0"/>
                <w:numId w:val="408"/>
              </w:numPr>
              <w:spacing w:before="0" w:beforeAutospacing="0" w:after="120" w:afterAutospacing="0" w:line="240" w:lineRule="auto"/>
              <w:ind w:left="720" w:right="0" w:hanging="360"/>
              <w:jc w:val="left"/>
              <w:outlineLvl w:val="9"/>
            </w:pPr>
            <w:r>
              <w:t>aria-hidden</w:t>
            </w:r>
          </w:p>
          <w:p>
            <w:pPr>
              <w:numPr>
                <w:ilvl w:val="0"/>
                <w:numId w:val="408"/>
              </w:numPr>
              <w:spacing w:before="0" w:beforeAutospacing="0" w:after="120" w:afterAutospacing="0" w:line="240" w:lineRule="auto"/>
              <w:ind w:left="720" w:right="0" w:hanging="360"/>
              <w:jc w:val="left"/>
              <w:outlineLvl w:val="9"/>
            </w:pPr>
            <w:r>
              <w:t>aria-label</w:t>
            </w:r>
          </w:p>
          <w:p>
            <w:pPr>
              <w:numPr>
                <w:ilvl w:val="0"/>
                <w:numId w:val="408"/>
              </w:numPr>
              <w:spacing w:before="0" w:beforeAutospacing="0" w:after="120" w:afterAutospacing="0" w:line="240" w:lineRule="auto"/>
              <w:ind w:left="720" w:right="0" w:hanging="360"/>
              <w:jc w:val="left"/>
              <w:outlineLvl w:val="9"/>
            </w:pPr>
            <w:r>
              <w:t>aria-level</w:t>
            </w:r>
          </w:p>
          <w:p>
            <w:pPr>
              <w:numPr>
                <w:ilvl w:val="0"/>
                <w:numId w:val="408"/>
              </w:numPr>
              <w:spacing w:before="0" w:beforeAutospacing="0" w:after="120" w:afterAutospacing="0" w:line="240" w:lineRule="auto"/>
              <w:ind w:left="720" w:right="0" w:hanging="360"/>
              <w:jc w:val="left"/>
              <w:outlineLvl w:val="9"/>
            </w:pPr>
            <w:r>
              <w:t>aria-orientation</w:t>
            </w:r>
          </w:p>
          <w:p>
            <w:pPr>
              <w:numPr>
                <w:ilvl w:val="0"/>
                <w:numId w:val="408"/>
              </w:numPr>
              <w:spacing w:before="0" w:beforeAutospacing="0" w:after="120" w:afterAutospacing="0" w:line="240" w:lineRule="auto"/>
              <w:ind w:left="720" w:right="0" w:hanging="360"/>
              <w:jc w:val="left"/>
              <w:outlineLvl w:val="9"/>
            </w:pPr>
            <w:r>
              <w:t>aria-placeholder</w:t>
            </w:r>
          </w:p>
          <w:p>
            <w:pPr>
              <w:numPr>
                <w:ilvl w:val="0"/>
                <w:numId w:val="408"/>
              </w:numPr>
              <w:spacing w:before="0" w:beforeAutospacing="0" w:after="120" w:afterAutospacing="0" w:line="240" w:lineRule="auto"/>
              <w:ind w:left="720" w:right="0" w:hanging="360"/>
              <w:jc w:val="left"/>
              <w:outlineLvl w:val="9"/>
            </w:pPr>
            <w:r>
              <w:t>aria-sort</w:t>
            </w:r>
          </w:p>
          <w:p>
            <w:pPr>
              <w:numPr>
                <w:ilvl w:val="0"/>
                <w:numId w:val="408"/>
              </w:numPr>
              <w:spacing w:before="0" w:beforeAutospacing="0" w:after="120" w:afterAutospacing="0" w:line="240" w:lineRule="auto"/>
              <w:ind w:left="720" w:right="0" w:hanging="360"/>
              <w:jc w:val="left"/>
              <w:outlineLvl w:val="9"/>
            </w:pPr>
            <w:r>
              <w:t>aria-relevant</w:t>
            </w:r>
          </w:p>
          <w:p>
            <w:pPr>
              <w:numPr>
                <w:ilvl w:val="0"/>
                <w:numId w:val="408"/>
              </w:numPr>
              <w:spacing w:before="0" w:beforeAutospacing="0" w:after="120" w:afterAutospacing="0" w:line="240" w:lineRule="auto"/>
              <w:ind w:left="720" w:right="0" w:hanging="360"/>
              <w:jc w:val="left"/>
              <w:outlineLvl w:val="9"/>
            </w:pPr>
            <w:r>
              <w:t>aria-activedescendant</w:t>
            </w:r>
          </w:p>
          <w:p>
            <w:pPr>
              <w:numPr>
                <w:ilvl w:val="0"/>
                <w:numId w:val="408"/>
              </w:numPr>
              <w:spacing w:before="0" w:beforeAutospacing="0" w:after="120" w:afterAutospacing="0" w:line="240" w:lineRule="auto"/>
              <w:ind w:left="720" w:right="0" w:hanging="360"/>
              <w:jc w:val="left"/>
              <w:outlineLvl w:val="9"/>
            </w:pPr>
            <w:r>
              <w:t>aria-colcount</w:t>
            </w:r>
          </w:p>
          <w:p>
            <w:pPr>
              <w:numPr>
                <w:ilvl w:val="0"/>
                <w:numId w:val="408"/>
              </w:numPr>
              <w:spacing w:before="0" w:beforeAutospacing="0" w:after="120" w:afterAutospacing="0" w:line="240" w:lineRule="auto"/>
              <w:ind w:left="720" w:right="0" w:hanging="360"/>
              <w:jc w:val="left"/>
              <w:outlineLvl w:val="9"/>
            </w:pPr>
            <w:r>
              <w:t>aria-colindex</w:t>
            </w:r>
          </w:p>
          <w:p>
            <w:pPr>
              <w:numPr>
                <w:ilvl w:val="0"/>
                <w:numId w:val="408"/>
              </w:numPr>
              <w:spacing w:before="0" w:beforeAutospacing="0" w:after="120" w:afterAutospacing="0" w:line="240" w:lineRule="auto"/>
              <w:ind w:left="720" w:right="0" w:hanging="360"/>
              <w:jc w:val="left"/>
              <w:outlineLvl w:val="9"/>
            </w:pPr>
            <w:r>
              <w:t>aria-colspan</w:t>
            </w:r>
          </w:p>
          <w:p>
            <w:pPr>
              <w:numPr>
                <w:ilvl w:val="0"/>
                <w:numId w:val="408"/>
              </w:numPr>
              <w:spacing w:before="0" w:beforeAutospacing="0" w:after="120" w:afterAutospacing="0" w:line="240" w:lineRule="auto"/>
              <w:ind w:left="720" w:right="0" w:hanging="360"/>
              <w:jc w:val="left"/>
              <w:outlineLvl w:val="9"/>
            </w:pPr>
            <w:r>
              <w:t>aria-describedby</w:t>
            </w:r>
          </w:p>
          <w:p>
            <w:pPr>
              <w:numPr>
                <w:ilvl w:val="0"/>
                <w:numId w:val="408"/>
              </w:numPr>
              <w:spacing w:before="0" w:beforeAutospacing="0" w:after="120" w:afterAutospacing="0" w:line="240" w:lineRule="auto"/>
              <w:ind w:left="720" w:right="0" w:hanging="360"/>
              <w:jc w:val="left"/>
              <w:outlineLvl w:val="9"/>
            </w:pPr>
            <w:r>
              <w:t>aria-details</w:t>
            </w:r>
          </w:p>
          <w:p>
            <w:pPr>
              <w:numPr>
                <w:ilvl w:val="0"/>
                <w:numId w:val="408"/>
              </w:numPr>
              <w:spacing w:before="0" w:beforeAutospacing="0" w:after="120" w:afterAutospacing="0" w:line="240" w:lineRule="auto"/>
              <w:ind w:left="720" w:right="0" w:hanging="360"/>
              <w:jc w:val="left"/>
              <w:outlineLvl w:val="9"/>
            </w:pPr>
            <w:r>
              <w:t>aria-labelledby</w:t>
            </w:r>
          </w:p>
          <w:p>
            <w:pPr>
              <w:numPr>
                <w:ilvl w:val="0"/>
                <w:numId w:val="408"/>
              </w:numPr>
              <w:spacing w:before="0" w:beforeAutospacing="0" w:after="120" w:afterAutospacing="0" w:line="240" w:lineRule="auto"/>
              <w:ind w:left="720" w:right="0" w:hanging="360"/>
              <w:jc w:val="left"/>
              <w:outlineLvl w:val="9"/>
            </w:pPr>
            <w:r>
              <w:t>aria-posinset</w:t>
            </w:r>
          </w:p>
          <w:p>
            <w:pPr>
              <w:numPr>
                <w:ilvl w:val="0"/>
                <w:numId w:val="408"/>
              </w:numPr>
              <w:spacing w:before="0" w:beforeAutospacing="0" w:after="120" w:afterAutospacing="0" w:line="240" w:lineRule="auto"/>
              <w:ind w:left="720" w:right="0" w:hanging="360"/>
              <w:jc w:val="left"/>
              <w:outlineLvl w:val="9"/>
            </w:pPr>
            <w:r>
              <w:t>aria-rowcount</w:t>
            </w:r>
          </w:p>
          <w:p>
            <w:pPr>
              <w:numPr>
                <w:ilvl w:val="0"/>
                <w:numId w:val="408"/>
              </w:numPr>
              <w:spacing w:before="0" w:beforeAutospacing="0" w:after="120" w:afterAutospacing="0" w:line="240" w:lineRule="auto"/>
              <w:ind w:left="720" w:right="0" w:hanging="360"/>
              <w:jc w:val="left"/>
              <w:outlineLvl w:val="9"/>
            </w:pPr>
            <w:r>
              <w:t>aria-rowindex</w:t>
            </w:r>
          </w:p>
          <w:p>
            <w:pPr>
              <w:numPr>
                <w:ilvl w:val="0"/>
                <w:numId w:val="408"/>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09"/>
              </w:numPr>
              <w:spacing w:before="0" w:beforeAutospacing="0" w:after="120" w:afterAutospacing="0" w:line="240" w:lineRule="auto"/>
              <w:ind w:left="720" w:right="0" w:hanging="360"/>
              <w:jc w:val="left"/>
              <w:outlineLvl w:val="9"/>
            </w:pPr>
            <w:r>
              <w:t>xmlns</w:t>
            </w:r>
          </w:p>
          <w:p>
            <w:pPr>
              <w:numPr>
                <w:ilvl w:val="0"/>
                <w:numId w:val="409"/>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10"/>
              </w:numPr>
              <w:spacing w:before="0" w:beforeAutospacing="0" w:after="120" w:afterAutospacing="0" w:line="240" w:lineRule="auto"/>
              <w:ind w:left="720" w:right="0" w:hanging="360"/>
              <w:jc w:val="left"/>
              <w:outlineLvl w:val="9"/>
            </w:pPr>
            <w:r>
              <w:t>charset</w:t>
            </w:r>
          </w:p>
          <w:p>
            <w:pPr>
              <w:numPr>
                <w:ilvl w:val="0"/>
                <w:numId w:val="410"/>
              </w:numPr>
              <w:spacing w:before="0" w:beforeAutospacing="0" w:after="120" w:afterAutospacing="0" w:line="240" w:lineRule="auto"/>
              <w:ind w:left="720" w:right="0" w:hanging="360"/>
              <w:jc w:val="left"/>
              <w:outlineLvl w:val="9"/>
            </w:pPr>
            <w:r>
              <w:t>content</w:t>
            </w:r>
          </w:p>
          <w:p>
            <w:pPr>
              <w:numPr>
                <w:ilvl w:val="0"/>
                <w:numId w:val="410"/>
              </w:numPr>
              <w:spacing w:before="0" w:beforeAutospacing="0" w:after="120" w:afterAutospacing="0" w:line="240" w:lineRule="auto"/>
              <w:ind w:left="720" w:right="0" w:hanging="360"/>
              <w:jc w:val="left"/>
              <w:outlineLvl w:val="9"/>
            </w:pPr>
            <w:r>
              <w:t>name</w:t>
            </w:r>
          </w:p>
          <w:p>
            <w:pPr>
              <w:numPr>
                <w:ilvl w:val="0"/>
                <w:numId w:val="410"/>
              </w:numPr>
              <w:spacing w:before="0" w:beforeAutospacing="0" w:after="120" w:afterAutospacing="0" w:line="240" w:lineRule="auto"/>
              <w:ind w:left="720" w:right="0" w:hanging="360"/>
              <w:jc w:val="left"/>
              <w:outlineLvl w:val="9"/>
            </w:pPr>
            <w:r>
              <w:t>http-equiv</w:t>
            </w:r>
          </w:p>
          <w:p>
            <w:pPr>
              <w:numPr>
                <w:ilvl w:val="1"/>
                <w:numId w:val="411"/>
              </w:numPr>
              <w:spacing w:before="0" w:beforeAutospacing="0" w:after="120" w:afterAutospacing="0" w:line="240" w:lineRule="auto"/>
              <w:ind w:left="1440" w:right="0" w:hanging="360"/>
              <w:jc w:val="left"/>
              <w:outlineLvl w:val="9"/>
            </w:pPr>
            <w:r>
              <w:t>content-security-policy</w:t>
            </w:r>
          </w:p>
          <w:p>
            <w:pPr>
              <w:numPr>
                <w:ilvl w:val="1"/>
                <w:numId w:val="411"/>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12"/>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 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r>
              <w:t>Optionally without attributes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413"/>
              </w:numPr>
              <w:spacing w:before="0" w:beforeAutospacing="0" w:after="120" w:afterAutospacing="0" w:line="240" w:lineRule="auto"/>
              <w:ind w:left="720" w:right="0" w:hanging="360"/>
              <w:jc w:val="left"/>
              <w:outlineLvl w:val="9"/>
            </w:pPr>
            <w:r>
              <w:t>summary</w:t>
            </w:r>
          </w:p>
          <w:p>
            <w:pPr>
              <w:numPr>
                <w:ilvl w:val="0"/>
                <w:numId w:val="413"/>
              </w:numPr>
              <w:spacing w:before="0" w:beforeAutospacing="0" w:after="120" w:afterAutospacing="0" w:line="240" w:lineRule="auto"/>
              <w:ind w:left="720" w:right="0" w:hanging="360"/>
              <w:jc w:val="left"/>
              <w:outlineLvl w:val="9"/>
            </w:pPr>
            <w:r>
              <w:t>align</w:t>
            </w:r>
          </w:p>
          <w:p>
            <w:pPr>
              <w:numPr>
                <w:ilvl w:val="0"/>
                <w:numId w:val="41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414"/>
              </w:numPr>
              <w:spacing w:before="0" w:beforeAutospacing="0" w:after="120" w:afterAutospacing="0" w:line="240" w:lineRule="auto"/>
              <w:ind w:left="720" w:right="0" w:hanging="360"/>
              <w:jc w:val="left"/>
              <w:outlineLvl w:val="9"/>
            </w:pPr>
            <w:r>
              <w:t>align</w:t>
            </w:r>
          </w:p>
          <w:p>
            <w:pPr>
              <w:numPr>
                <w:ilvl w:val="0"/>
                <w:numId w:val="41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15"/>
              </w:numPr>
              <w:spacing w:before="0" w:beforeAutospacing="0" w:after="120" w:afterAutospacing="0" w:line="240" w:lineRule="auto"/>
              <w:ind w:left="720" w:right="0" w:hanging="360"/>
              <w:jc w:val="left"/>
              <w:outlineLvl w:val="9"/>
            </w:pPr>
            <w:r>
              <w:t>align</w:t>
            </w:r>
          </w:p>
          <w:p>
            <w:pPr>
              <w:numPr>
                <w:ilvl w:val="0"/>
                <w:numId w:val="41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16"/>
              </w:numPr>
              <w:spacing w:before="0" w:beforeAutospacing="0" w:after="120" w:afterAutospacing="0" w:line="240" w:lineRule="auto"/>
              <w:ind w:left="720" w:right="0" w:hanging="360"/>
              <w:jc w:val="left"/>
              <w:outlineLvl w:val="9"/>
            </w:pPr>
            <w:r>
              <w:t>align</w:t>
            </w:r>
          </w:p>
          <w:p>
            <w:pPr>
              <w:numPr>
                <w:ilvl w:val="0"/>
                <w:numId w:val="41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17"/>
              </w:numPr>
              <w:spacing w:before="0" w:beforeAutospacing="0" w:after="120" w:afterAutospacing="0" w:line="240" w:lineRule="auto"/>
              <w:ind w:left="720" w:right="0" w:hanging="360"/>
              <w:jc w:val="left"/>
              <w:outlineLvl w:val="9"/>
            </w:pPr>
            <w:r>
              <w:t>align</w:t>
            </w:r>
          </w:p>
          <w:p>
            <w:pPr>
              <w:numPr>
                <w:ilvl w:val="0"/>
                <w:numId w:val="417"/>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18"/>
              </w:numPr>
              <w:spacing w:before="0" w:beforeAutospacing="0" w:after="120" w:afterAutospacing="0" w:line="240" w:lineRule="auto"/>
              <w:ind w:left="720" w:right="0" w:hanging="360"/>
              <w:jc w:val="left"/>
              <w:outlineLvl w:val="9"/>
            </w:pPr>
            <w:r>
              <w:t>align</w:t>
            </w:r>
          </w:p>
          <w:p>
            <w:pPr>
              <w:numPr>
                <w:ilvl w:val="0"/>
                <w:numId w:val="41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419"/>
              </w:numPr>
              <w:spacing w:before="0" w:beforeAutospacing="0" w:after="120" w:afterAutospacing="0" w:line="240" w:lineRule="auto"/>
              <w:ind w:left="720" w:right="0" w:hanging="360"/>
              <w:jc w:val="left"/>
              <w:outlineLvl w:val="9"/>
            </w:pPr>
            <w:r>
              <w:t>align</w:t>
            </w:r>
          </w:p>
          <w:p>
            <w:pPr>
              <w:numPr>
                <w:ilvl w:val="0"/>
                <w:numId w:val="41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420"/>
              </w:numPr>
              <w:spacing w:before="0" w:beforeAutospacing="0" w:after="120" w:afterAutospacing="0" w:line="240" w:lineRule="auto"/>
              <w:ind w:left="720" w:right="0" w:hanging="360"/>
              <w:jc w:val="left"/>
              <w:outlineLvl w:val="9"/>
            </w:pPr>
            <w:r>
              <w:t>align</w:t>
            </w:r>
          </w:p>
          <w:p>
            <w:pPr>
              <w:numPr>
                <w:ilvl w:val="0"/>
                <w:numId w:val="42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421"/>
              </w:numPr>
              <w:spacing w:before="0" w:beforeAutospacing="0" w:after="120" w:afterAutospacing="0" w:line="240" w:lineRule="auto"/>
              <w:ind w:left="720" w:right="0" w:hanging="360"/>
              <w:jc w:val="left"/>
              <w:outlineLvl w:val="9"/>
            </w:pPr>
            <w:r>
              <w:t>align</w:t>
            </w:r>
          </w:p>
          <w:p>
            <w:pPr>
              <w:numPr>
                <w:ilvl w:val="0"/>
                <w:numId w:val="42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22"/>
              </w:numPr>
              <w:spacing w:before="0" w:beforeAutospacing="0" w:after="120" w:afterAutospacing="0" w:line="240" w:lineRule="auto"/>
              <w:ind w:left="720" w:right="0" w:hanging="360"/>
              <w:jc w:val="left"/>
              <w:outlineLvl w:val="9"/>
            </w:pPr>
            <w:r>
              <w:t>href</w:t>
            </w:r>
          </w:p>
          <w:p>
            <w:pPr>
              <w:numPr>
                <w:ilvl w:val="1"/>
                <w:numId w:val="423"/>
              </w:numPr>
              <w:spacing w:before="0" w:beforeAutospacing="0" w:after="120" w:afterAutospacing="0" w:line="240" w:lineRule="auto"/>
              <w:ind w:left="1440" w:right="0" w:hanging="360"/>
              <w:jc w:val="left"/>
              <w:outlineLvl w:val="9"/>
            </w:pPr>
            <w:r>
              <w:t>https, mailto</w:t>
            </w:r>
          </w:p>
          <w:p>
            <w:pPr>
              <w:numPr>
                <w:ilvl w:val="0"/>
                <w:numId w:val="422"/>
              </w:numPr>
              <w:spacing w:before="0" w:beforeAutospacing="0" w:after="120" w:afterAutospacing="0" w:line="240" w:lineRule="auto"/>
              <w:ind w:left="720" w:right="0" w:hanging="360"/>
              <w:jc w:val="left"/>
              <w:outlineLvl w:val="9"/>
            </w:pPr>
            <w:r>
              <w:t>target</w:t>
            </w:r>
          </w:p>
          <w:p>
            <w:pPr>
              <w:numPr>
                <w:ilvl w:val="1"/>
                <w:numId w:val="424"/>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425"/>
              </w:numPr>
              <w:spacing w:before="0" w:beforeAutospacing="0" w:after="120" w:afterAutospacing="0" w:line="240" w:lineRule="auto"/>
              <w:ind w:left="720" w:right="0" w:hanging="360"/>
              <w:jc w:val="left"/>
              <w:outlineLvl w:val="9"/>
            </w:pPr>
            <w:r>
              <w:t>alt</w:t>
            </w:r>
          </w:p>
          <w:p>
            <w:pPr>
              <w:numPr>
                <w:ilvl w:val="0"/>
                <w:numId w:val="425"/>
              </w:numPr>
              <w:spacing w:before="0" w:beforeAutospacing="0" w:after="120" w:afterAutospacing="0" w:line="240" w:lineRule="auto"/>
              <w:ind w:left="720" w:right="0" w:hanging="360"/>
              <w:jc w:val="left"/>
              <w:outlineLvl w:val="9"/>
            </w:pPr>
            <w:r>
              <w:t>src</w:t>
            </w:r>
          </w:p>
          <w:p>
            <w:pPr>
              <w:numPr>
                <w:ilvl w:val="1"/>
                <w:numId w:val="426"/>
              </w:numPr>
              <w:spacing w:before="0" w:beforeAutospacing="0" w:after="120" w:afterAutospacing="0" w:line="240" w:lineRule="auto"/>
              <w:ind w:left="1440" w:right="0" w:hanging="360"/>
              <w:jc w:val="left"/>
              <w:outlineLvl w:val="9"/>
            </w:pPr>
            <w:r>
              <w:t>data:image</w:t>
            </w:r>
          </w:p>
          <w:p>
            <w:pPr>
              <w:numPr>
                <w:ilvl w:val="0"/>
                <w:numId w:val="425"/>
              </w:numPr>
              <w:spacing w:before="0" w:beforeAutospacing="0" w:after="120" w:afterAutospacing="0" w:line="240" w:lineRule="auto"/>
              <w:ind w:left="720" w:right="0" w:hanging="360"/>
              <w:jc w:val="left"/>
              <w:outlineLvl w:val="9"/>
            </w:pPr>
            <w:r>
              <w:t>border</w:t>
            </w:r>
          </w:p>
          <w:p>
            <w:pPr>
              <w:numPr>
                <w:ilvl w:val="1"/>
                <w:numId w:val="427"/>
              </w:numPr>
              <w:spacing w:before="0" w:beforeAutospacing="0" w:after="120" w:afterAutospacing="0" w:line="240" w:lineRule="auto"/>
              <w:ind w:left="1440" w:right="0" w:hanging="360"/>
              <w:jc w:val="left"/>
              <w:outlineLvl w:val="9"/>
            </w:pPr>
            <w:r>
              <w:t>Can only be integer number</w:t>
            </w:r>
          </w:p>
          <w:p>
            <w:pPr>
              <w:numPr>
                <w:ilvl w:val="0"/>
                <w:numId w:val="425"/>
              </w:numPr>
              <w:spacing w:before="0" w:beforeAutospacing="0" w:after="120" w:afterAutospacing="0" w:line="240" w:lineRule="auto"/>
              <w:ind w:left="720" w:right="0" w:hanging="360"/>
              <w:jc w:val="left"/>
              <w:outlineLvl w:val="9"/>
            </w:pPr>
            <w:r>
              <w:t>height</w:t>
            </w:r>
          </w:p>
          <w:p>
            <w:pPr>
              <w:numPr>
                <w:ilvl w:val="1"/>
                <w:numId w:val="428"/>
              </w:numPr>
              <w:spacing w:before="0" w:beforeAutospacing="0" w:after="120" w:afterAutospacing="0" w:line="240" w:lineRule="auto"/>
              <w:ind w:left="1440" w:right="0" w:hanging="360"/>
              <w:jc w:val="left"/>
              <w:outlineLvl w:val="9"/>
            </w:pPr>
            <w:r>
              <w:t>Can only be integer number</w:t>
            </w:r>
          </w:p>
          <w:p>
            <w:pPr>
              <w:numPr>
                <w:ilvl w:val="0"/>
                <w:numId w:val="425"/>
              </w:numPr>
              <w:spacing w:before="0" w:beforeAutospacing="0" w:after="120" w:afterAutospacing="0" w:line="240" w:lineRule="auto"/>
              <w:ind w:left="720" w:right="0" w:hanging="360"/>
              <w:jc w:val="left"/>
              <w:outlineLvl w:val="9"/>
            </w:pPr>
            <w:r>
              <w:t>width</w:t>
            </w:r>
          </w:p>
          <w:p>
            <w:pPr>
              <w:numPr>
                <w:ilvl w:val="1"/>
                <w:numId w:val="429"/>
              </w:numPr>
              <w:spacing w:before="0" w:beforeAutospacing="0" w:after="120" w:afterAutospacing="0" w:line="240" w:lineRule="auto"/>
              <w:ind w:left="1440" w:right="0" w:hanging="360"/>
              <w:jc w:val="left"/>
              <w:outlineLvl w:val="9"/>
            </w:pPr>
            <w:r>
              <w:t>Can only be integer number</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430"/>
              </w:numPr>
              <w:spacing w:before="0" w:beforeAutospacing="0" w:after="120" w:afterAutospacing="0" w:line="240" w:lineRule="auto"/>
              <w:ind w:left="720" w:right="0" w:hanging="360"/>
              <w:jc w:val="left"/>
              <w:outlineLvl w:val="9"/>
            </w:pPr>
            <w:r>
              <w:t>-moz-border-radius</w:t>
            </w:r>
          </w:p>
          <w:p>
            <w:pPr>
              <w:numPr>
                <w:ilvl w:val="0"/>
                <w:numId w:val="430"/>
              </w:numPr>
              <w:spacing w:before="0" w:beforeAutospacing="0" w:after="120" w:afterAutospacing="0" w:line="240" w:lineRule="auto"/>
              <w:ind w:left="720" w:right="0" w:hanging="360"/>
              <w:jc w:val="left"/>
              <w:outlineLvl w:val="9"/>
            </w:pPr>
            <w:r>
              <w:t>-moz-border-radius-bottomleft</w:t>
            </w:r>
          </w:p>
          <w:p>
            <w:pPr>
              <w:numPr>
                <w:ilvl w:val="0"/>
                <w:numId w:val="430"/>
              </w:numPr>
              <w:spacing w:before="0" w:beforeAutospacing="0" w:after="120" w:afterAutospacing="0" w:line="240" w:lineRule="auto"/>
              <w:ind w:left="720" w:right="0" w:hanging="360"/>
              <w:jc w:val="left"/>
              <w:outlineLvl w:val="9"/>
            </w:pPr>
            <w:r>
              <w:t>-moz-border-radius-bottomright</w:t>
            </w:r>
          </w:p>
          <w:p>
            <w:pPr>
              <w:numPr>
                <w:ilvl w:val="0"/>
                <w:numId w:val="430"/>
              </w:numPr>
              <w:spacing w:before="0" w:beforeAutospacing="0" w:after="120" w:afterAutospacing="0" w:line="240" w:lineRule="auto"/>
              <w:ind w:left="720" w:right="0" w:hanging="360"/>
              <w:jc w:val="left"/>
              <w:outlineLvl w:val="9"/>
            </w:pPr>
            <w:r>
              <w:t>-moz-border-radius-topleft</w:t>
            </w:r>
          </w:p>
          <w:p>
            <w:pPr>
              <w:numPr>
                <w:ilvl w:val="0"/>
                <w:numId w:val="430"/>
              </w:numPr>
              <w:spacing w:before="0" w:beforeAutospacing="0" w:after="120" w:afterAutospacing="0" w:line="240" w:lineRule="auto"/>
              <w:ind w:left="720" w:right="0" w:hanging="360"/>
              <w:jc w:val="left"/>
              <w:outlineLvl w:val="9"/>
            </w:pPr>
            <w:r>
              <w:t>-moz-border-radius-topright</w:t>
            </w:r>
          </w:p>
          <w:p>
            <w:pPr>
              <w:numPr>
                <w:ilvl w:val="0"/>
                <w:numId w:val="430"/>
              </w:numPr>
              <w:spacing w:before="0" w:beforeAutospacing="0" w:after="120" w:afterAutospacing="0" w:line="240" w:lineRule="auto"/>
              <w:ind w:left="720" w:right="0" w:hanging="360"/>
              <w:jc w:val="left"/>
              <w:outlineLvl w:val="9"/>
            </w:pPr>
            <w:r>
              <w:t>-moz-box-shadow</w:t>
            </w:r>
          </w:p>
          <w:p>
            <w:pPr>
              <w:numPr>
                <w:ilvl w:val="0"/>
                <w:numId w:val="430"/>
              </w:numPr>
              <w:spacing w:before="0" w:beforeAutospacing="0" w:after="120" w:afterAutospacing="0" w:line="240" w:lineRule="auto"/>
              <w:ind w:left="720" w:right="0" w:hanging="360"/>
              <w:jc w:val="left"/>
              <w:outlineLvl w:val="9"/>
            </w:pPr>
            <w:r>
              <w:t>-moz-outline</w:t>
            </w:r>
          </w:p>
          <w:p>
            <w:pPr>
              <w:numPr>
                <w:ilvl w:val="0"/>
                <w:numId w:val="430"/>
              </w:numPr>
              <w:spacing w:before="0" w:beforeAutospacing="0" w:after="120" w:afterAutospacing="0" w:line="240" w:lineRule="auto"/>
              <w:ind w:left="720" w:right="0" w:hanging="360"/>
              <w:jc w:val="left"/>
              <w:outlineLvl w:val="9"/>
            </w:pPr>
            <w:r>
              <w:t>-moz-outline-color</w:t>
            </w:r>
          </w:p>
          <w:p>
            <w:pPr>
              <w:numPr>
                <w:ilvl w:val="0"/>
                <w:numId w:val="430"/>
              </w:numPr>
              <w:spacing w:before="0" w:beforeAutospacing="0" w:after="120" w:afterAutospacing="0" w:line="240" w:lineRule="auto"/>
              <w:ind w:left="720" w:right="0" w:hanging="360"/>
              <w:jc w:val="left"/>
              <w:outlineLvl w:val="9"/>
            </w:pPr>
            <w:r>
              <w:t>-moz-outline-style</w:t>
            </w:r>
          </w:p>
          <w:p>
            <w:pPr>
              <w:numPr>
                <w:ilvl w:val="0"/>
                <w:numId w:val="430"/>
              </w:numPr>
              <w:spacing w:before="0" w:beforeAutospacing="0" w:after="120" w:afterAutospacing="0" w:line="240" w:lineRule="auto"/>
              <w:ind w:left="720" w:right="0" w:hanging="360"/>
              <w:jc w:val="left"/>
              <w:outlineLvl w:val="9"/>
            </w:pPr>
            <w:r>
              <w:t>-moz-outline-width</w:t>
            </w:r>
          </w:p>
          <w:p>
            <w:pPr>
              <w:numPr>
                <w:ilvl w:val="0"/>
                <w:numId w:val="430"/>
              </w:numPr>
              <w:spacing w:before="0" w:beforeAutospacing="0" w:after="120" w:afterAutospacing="0" w:line="240" w:lineRule="auto"/>
              <w:ind w:left="720" w:right="0" w:hanging="360"/>
              <w:jc w:val="left"/>
              <w:outlineLvl w:val="9"/>
            </w:pPr>
            <w:r>
              <w:t>-o-text-overflow</w:t>
            </w:r>
          </w:p>
          <w:p>
            <w:pPr>
              <w:numPr>
                <w:ilvl w:val="0"/>
                <w:numId w:val="430"/>
              </w:numPr>
              <w:spacing w:before="0" w:beforeAutospacing="0" w:after="120" w:afterAutospacing="0" w:line="240" w:lineRule="auto"/>
              <w:ind w:left="720" w:right="0" w:hanging="360"/>
              <w:jc w:val="left"/>
              <w:outlineLvl w:val="9"/>
            </w:pPr>
            <w:r>
              <w:t>-webkit-border-bottom-left-radius</w:t>
            </w:r>
          </w:p>
          <w:p>
            <w:pPr>
              <w:numPr>
                <w:ilvl w:val="0"/>
                <w:numId w:val="430"/>
              </w:numPr>
              <w:spacing w:before="0" w:beforeAutospacing="0" w:after="120" w:afterAutospacing="0" w:line="240" w:lineRule="auto"/>
              <w:ind w:left="720" w:right="0" w:hanging="360"/>
              <w:jc w:val="left"/>
              <w:outlineLvl w:val="9"/>
            </w:pPr>
            <w:r>
              <w:t>-webkit-border-bottom-right-radius</w:t>
            </w:r>
          </w:p>
          <w:p>
            <w:pPr>
              <w:numPr>
                <w:ilvl w:val="0"/>
                <w:numId w:val="430"/>
              </w:numPr>
              <w:spacing w:before="0" w:beforeAutospacing="0" w:after="120" w:afterAutospacing="0" w:line="240" w:lineRule="auto"/>
              <w:ind w:left="720" w:right="0" w:hanging="360"/>
              <w:jc w:val="left"/>
              <w:outlineLvl w:val="9"/>
            </w:pPr>
            <w:r>
              <w:t>-webkit-border-radius</w:t>
            </w:r>
          </w:p>
          <w:p>
            <w:pPr>
              <w:numPr>
                <w:ilvl w:val="0"/>
                <w:numId w:val="430"/>
              </w:numPr>
              <w:spacing w:before="0" w:beforeAutospacing="0" w:after="120" w:afterAutospacing="0" w:line="240" w:lineRule="auto"/>
              <w:ind w:left="720" w:right="0" w:hanging="360"/>
              <w:jc w:val="left"/>
              <w:outlineLvl w:val="9"/>
            </w:pPr>
            <w:r>
              <w:t>-webkit-border-radius-bottom-left</w:t>
            </w:r>
          </w:p>
          <w:p>
            <w:pPr>
              <w:numPr>
                <w:ilvl w:val="0"/>
                <w:numId w:val="430"/>
              </w:numPr>
              <w:spacing w:before="0" w:beforeAutospacing="0" w:after="120" w:afterAutospacing="0" w:line="240" w:lineRule="auto"/>
              <w:ind w:left="720" w:right="0" w:hanging="360"/>
              <w:jc w:val="left"/>
              <w:outlineLvl w:val="9"/>
            </w:pPr>
            <w:r>
              <w:t>-webkit-border-radius-bottom-right</w:t>
            </w:r>
          </w:p>
          <w:p>
            <w:pPr>
              <w:numPr>
                <w:ilvl w:val="0"/>
                <w:numId w:val="430"/>
              </w:numPr>
              <w:spacing w:before="0" w:beforeAutospacing="0" w:after="120" w:afterAutospacing="0" w:line="240" w:lineRule="auto"/>
              <w:ind w:left="720" w:right="0" w:hanging="360"/>
              <w:jc w:val="left"/>
              <w:outlineLvl w:val="9"/>
            </w:pPr>
            <w:r>
              <w:t>-webkit-border-radius-top-left</w:t>
            </w:r>
          </w:p>
          <w:p>
            <w:pPr>
              <w:numPr>
                <w:ilvl w:val="0"/>
                <w:numId w:val="430"/>
              </w:numPr>
              <w:spacing w:before="0" w:beforeAutospacing="0" w:after="120" w:afterAutospacing="0" w:line="240" w:lineRule="auto"/>
              <w:ind w:left="720" w:right="0" w:hanging="360"/>
              <w:jc w:val="left"/>
              <w:outlineLvl w:val="9"/>
            </w:pPr>
            <w:r>
              <w:t>-webkit-border-radius-top-right</w:t>
            </w:r>
          </w:p>
          <w:p>
            <w:pPr>
              <w:numPr>
                <w:ilvl w:val="0"/>
                <w:numId w:val="430"/>
              </w:numPr>
              <w:spacing w:before="0" w:beforeAutospacing="0" w:after="120" w:afterAutospacing="0" w:line="240" w:lineRule="auto"/>
              <w:ind w:left="720" w:right="0" w:hanging="360"/>
              <w:jc w:val="left"/>
              <w:outlineLvl w:val="9"/>
            </w:pPr>
            <w:r>
              <w:t>-webkit-border-top-left-radius</w:t>
            </w:r>
          </w:p>
          <w:p>
            <w:pPr>
              <w:numPr>
                <w:ilvl w:val="0"/>
                <w:numId w:val="430"/>
              </w:numPr>
              <w:spacing w:before="0" w:beforeAutospacing="0" w:after="120" w:afterAutospacing="0" w:line="240" w:lineRule="auto"/>
              <w:ind w:left="720" w:right="0" w:hanging="360"/>
              <w:jc w:val="left"/>
              <w:outlineLvl w:val="9"/>
            </w:pPr>
            <w:r>
              <w:t>-webkit-border-top-right-radius</w:t>
            </w:r>
          </w:p>
          <w:p>
            <w:pPr>
              <w:numPr>
                <w:ilvl w:val="0"/>
                <w:numId w:val="430"/>
              </w:numPr>
              <w:spacing w:before="0" w:beforeAutospacing="0" w:after="120" w:afterAutospacing="0" w:line="240" w:lineRule="auto"/>
              <w:ind w:left="720" w:right="0" w:hanging="360"/>
              <w:jc w:val="left"/>
              <w:outlineLvl w:val="9"/>
            </w:pPr>
            <w:r>
              <w:t>-webkit-box-shadow</w:t>
            </w:r>
          </w:p>
          <w:p>
            <w:pPr>
              <w:numPr>
                <w:ilvl w:val="0"/>
                <w:numId w:val="430"/>
              </w:numPr>
              <w:spacing w:before="0" w:beforeAutospacing="0" w:after="120" w:afterAutospacing="0" w:line="240" w:lineRule="auto"/>
              <w:ind w:left="720" w:right="0" w:hanging="360"/>
              <w:jc w:val="left"/>
              <w:outlineLvl w:val="9"/>
            </w:pPr>
            <w:r>
              <w:t>azimuth</w:t>
            </w:r>
          </w:p>
          <w:p>
            <w:pPr>
              <w:numPr>
                <w:ilvl w:val="0"/>
                <w:numId w:val="430"/>
              </w:numPr>
              <w:spacing w:before="0" w:beforeAutospacing="0" w:after="120" w:afterAutospacing="0" w:line="240" w:lineRule="auto"/>
              <w:ind w:left="720" w:right="0" w:hanging="360"/>
              <w:jc w:val="left"/>
              <w:outlineLvl w:val="9"/>
            </w:pPr>
            <w:r>
              <w:t>background</w:t>
            </w:r>
          </w:p>
          <w:p>
            <w:pPr>
              <w:numPr>
                <w:ilvl w:val="0"/>
                <w:numId w:val="430"/>
              </w:numPr>
              <w:spacing w:before="0" w:beforeAutospacing="0" w:after="120" w:afterAutospacing="0" w:line="240" w:lineRule="auto"/>
              <w:ind w:left="720" w:right="0" w:hanging="360"/>
              <w:jc w:val="left"/>
              <w:outlineLvl w:val="9"/>
            </w:pPr>
            <w:r>
              <w:t>background-attachment</w:t>
            </w:r>
          </w:p>
          <w:p>
            <w:pPr>
              <w:numPr>
                <w:ilvl w:val="0"/>
                <w:numId w:val="430"/>
              </w:numPr>
              <w:spacing w:before="0" w:beforeAutospacing="0" w:after="120" w:afterAutospacing="0" w:line="240" w:lineRule="auto"/>
              <w:ind w:left="720" w:right="0" w:hanging="360"/>
              <w:jc w:val="left"/>
              <w:outlineLvl w:val="9"/>
            </w:pPr>
            <w:r>
              <w:t>background-color</w:t>
            </w:r>
          </w:p>
          <w:p>
            <w:pPr>
              <w:numPr>
                <w:ilvl w:val="0"/>
                <w:numId w:val="430"/>
              </w:numPr>
              <w:spacing w:before="0" w:beforeAutospacing="0" w:after="120" w:afterAutospacing="0" w:line="240" w:lineRule="auto"/>
              <w:ind w:left="720" w:right="0" w:hanging="360"/>
              <w:jc w:val="left"/>
              <w:outlineLvl w:val="9"/>
            </w:pPr>
            <w:r>
              <w:t>background-image</w:t>
            </w:r>
          </w:p>
          <w:p>
            <w:pPr>
              <w:numPr>
                <w:ilvl w:val="0"/>
                <w:numId w:val="430"/>
              </w:numPr>
              <w:spacing w:before="0" w:beforeAutospacing="0" w:after="120" w:afterAutospacing="0" w:line="240" w:lineRule="auto"/>
              <w:ind w:left="720" w:right="0" w:hanging="360"/>
              <w:jc w:val="left"/>
              <w:outlineLvl w:val="9"/>
            </w:pPr>
            <w:r>
              <w:t>background-position</w:t>
            </w:r>
          </w:p>
          <w:p>
            <w:pPr>
              <w:numPr>
                <w:ilvl w:val="0"/>
                <w:numId w:val="430"/>
              </w:numPr>
              <w:spacing w:before="0" w:beforeAutospacing="0" w:after="120" w:afterAutospacing="0" w:line="240" w:lineRule="auto"/>
              <w:ind w:left="720" w:right="0" w:hanging="360"/>
              <w:jc w:val="left"/>
              <w:outlineLvl w:val="9"/>
            </w:pPr>
            <w:r>
              <w:t>background-repeat</w:t>
            </w:r>
          </w:p>
          <w:p>
            <w:pPr>
              <w:numPr>
                <w:ilvl w:val="0"/>
                <w:numId w:val="430"/>
              </w:numPr>
              <w:spacing w:before="0" w:beforeAutospacing="0" w:after="120" w:afterAutospacing="0" w:line="240" w:lineRule="auto"/>
              <w:ind w:left="720" w:right="0" w:hanging="360"/>
              <w:jc w:val="left"/>
              <w:outlineLvl w:val="9"/>
            </w:pPr>
            <w:r>
              <w:t>border</w:t>
            </w:r>
          </w:p>
          <w:p>
            <w:pPr>
              <w:numPr>
                <w:ilvl w:val="0"/>
                <w:numId w:val="430"/>
              </w:numPr>
              <w:spacing w:before="0" w:beforeAutospacing="0" w:after="120" w:afterAutospacing="0" w:line="240" w:lineRule="auto"/>
              <w:ind w:left="720" w:right="0" w:hanging="360"/>
              <w:jc w:val="left"/>
              <w:outlineLvl w:val="9"/>
            </w:pPr>
            <w:r>
              <w:t>border-bottom</w:t>
            </w:r>
          </w:p>
          <w:p>
            <w:pPr>
              <w:numPr>
                <w:ilvl w:val="0"/>
                <w:numId w:val="430"/>
              </w:numPr>
              <w:spacing w:before="0" w:beforeAutospacing="0" w:after="120" w:afterAutospacing="0" w:line="240" w:lineRule="auto"/>
              <w:ind w:left="720" w:right="0" w:hanging="360"/>
              <w:jc w:val="left"/>
              <w:outlineLvl w:val="9"/>
            </w:pPr>
            <w:r>
              <w:t>border-bottom-color</w:t>
            </w:r>
          </w:p>
          <w:p>
            <w:pPr>
              <w:numPr>
                <w:ilvl w:val="0"/>
                <w:numId w:val="430"/>
              </w:numPr>
              <w:spacing w:before="0" w:beforeAutospacing="0" w:after="120" w:afterAutospacing="0" w:line="240" w:lineRule="auto"/>
              <w:ind w:left="720" w:right="0" w:hanging="360"/>
              <w:jc w:val="left"/>
              <w:outlineLvl w:val="9"/>
            </w:pPr>
            <w:r>
              <w:t>border-bottom-left-radius</w:t>
            </w:r>
          </w:p>
          <w:p>
            <w:pPr>
              <w:numPr>
                <w:ilvl w:val="0"/>
                <w:numId w:val="430"/>
              </w:numPr>
              <w:spacing w:before="0" w:beforeAutospacing="0" w:after="120" w:afterAutospacing="0" w:line="240" w:lineRule="auto"/>
              <w:ind w:left="720" w:right="0" w:hanging="360"/>
              <w:jc w:val="left"/>
              <w:outlineLvl w:val="9"/>
            </w:pPr>
            <w:r>
              <w:t>border-bottom-right-radius</w:t>
            </w:r>
          </w:p>
          <w:p>
            <w:pPr>
              <w:numPr>
                <w:ilvl w:val="0"/>
                <w:numId w:val="430"/>
              </w:numPr>
              <w:spacing w:before="0" w:beforeAutospacing="0" w:after="120" w:afterAutospacing="0" w:line="240" w:lineRule="auto"/>
              <w:ind w:left="720" w:right="0" w:hanging="360"/>
              <w:jc w:val="left"/>
              <w:outlineLvl w:val="9"/>
            </w:pPr>
            <w:r>
              <w:t>border-bottom-style</w:t>
            </w:r>
          </w:p>
          <w:p>
            <w:pPr>
              <w:numPr>
                <w:ilvl w:val="0"/>
                <w:numId w:val="430"/>
              </w:numPr>
              <w:spacing w:before="0" w:beforeAutospacing="0" w:after="120" w:afterAutospacing="0" w:line="240" w:lineRule="auto"/>
              <w:ind w:left="720" w:right="0" w:hanging="360"/>
              <w:jc w:val="left"/>
              <w:outlineLvl w:val="9"/>
            </w:pPr>
            <w:r>
              <w:t>border-bottom-width</w:t>
            </w:r>
          </w:p>
          <w:p>
            <w:pPr>
              <w:numPr>
                <w:ilvl w:val="0"/>
                <w:numId w:val="430"/>
              </w:numPr>
              <w:spacing w:before="0" w:beforeAutospacing="0" w:after="120" w:afterAutospacing="0" w:line="240" w:lineRule="auto"/>
              <w:ind w:left="720" w:right="0" w:hanging="360"/>
              <w:jc w:val="left"/>
              <w:outlineLvl w:val="9"/>
            </w:pPr>
            <w:r>
              <w:t>border-collapse</w:t>
            </w:r>
          </w:p>
          <w:p>
            <w:pPr>
              <w:numPr>
                <w:ilvl w:val="0"/>
                <w:numId w:val="430"/>
              </w:numPr>
              <w:spacing w:before="0" w:beforeAutospacing="0" w:after="120" w:afterAutospacing="0" w:line="240" w:lineRule="auto"/>
              <w:ind w:left="720" w:right="0" w:hanging="360"/>
              <w:jc w:val="left"/>
              <w:outlineLvl w:val="9"/>
            </w:pPr>
            <w:r>
              <w:t>border-color</w:t>
            </w:r>
          </w:p>
          <w:p>
            <w:pPr>
              <w:numPr>
                <w:ilvl w:val="0"/>
                <w:numId w:val="430"/>
              </w:numPr>
              <w:spacing w:before="0" w:beforeAutospacing="0" w:after="120" w:afterAutospacing="0" w:line="240" w:lineRule="auto"/>
              <w:ind w:left="720" w:right="0" w:hanging="360"/>
              <w:jc w:val="left"/>
              <w:outlineLvl w:val="9"/>
            </w:pPr>
            <w:r>
              <w:t>border-left</w:t>
            </w:r>
          </w:p>
          <w:p>
            <w:pPr>
              <w:numPr>
                <w:ilvl w:val="0"/>
                <w:numId w:val="430"/>
              </w:numPr>
              <w:spacing w:before="0" w:beforeAutospacing="0" w:after="120" w:afterAutospacing="0" w:line="240" w:lineRule="auto"/>
              <w:ind w:left="720" w:right="0" w:hanging="360"/>
              <w:jc w:val="left"/>
              <w:outlineLvl w:val="9"/>
            </w:pPr>
            <w:r>
              <w:t>border-left-color</w:t>
            </w:r>
          </w:p>
          <w:p>
            <w:pPr>
              <w:numPr>
                <w:ilvl w:val="0"/>
                <w:numId w:val="430"/>
              </w:numPr>
              <w:spacing w:before="0" w:beforeAutospacing="0" w:after="120" w:afterAutospacing="0" w:line="240" w:lineRule="auto"/>
              <w:ind w:left="720" w:right="0" w:hanging="360"/>
              <w:jc w:val="left"/>
              <w:outlineLvl w:val="9"/>
            </w:pPr>
            <w:r>
              <w:t>border-left-style</w:t>
            </w:r>
          </w:p>
          <w:p>
            <w:pPr>
              <w:numPr>
                <w:ilvl w:val="0"/>
                <w:numId w:val="430"/>
              </w:numPr>
              <w:spacing w:before="0" w:beforeAutospacing="0" w:after="120" w:afterAutospacing="0" w:line="240" w:lineRule="auto"/>
              <w:ind w:left="720" w:right="0" w:hanging="360"/>
              <w:jc w:val="left"/>
              <w:outlineLvl w:val="9"/>
            </w:pPr>
            <w:r>
              <w:t>border-left-width</w:t>
            </w:r>
          </w:p>
          <w:p>
            <w:pPr>
              <w:numPr>
                <w:ilvl w:val="0"/>
                <w:numId w:val="430"/>
              </w:numPr>
              <w:spacing w:before="0" w:beforeAutospacing="0" w:after="120" w:afterAutospacing="0" w:line="240" w:lineRule="auto"/>
              <w:ind w:left="720" w:right="0" w:hanging="360"/>
              <w:jc w:val="left"/>
              <w:outlineLvl w:val="9"/>
            </w:pPr>
            <w:r>
              <w:t>border-radius</w:t>
            </w:r>
          </w:p>
          <w:p>
            <w:pPr>
              <w:numPr>
                <w:ilvl w:val="0"/>
                <w:numId w:val="430"/>
              </w:numPr>
              <w:spacing w:before="0" w:beforeAutospacing="0" w:after="120" w:afterAutospacing="0" w:line="240" w:lineRule="auto"/>
              <w:ind w:left="720" w:right="0" w:hanging="360"/>
              <w:jc w:val="left"/>
              <w:outlineLvl w:val="9"/>
            </w:pPr>
            <w:r>
              <w:t>border-right</w:t>
            </w:r>
          </w:p>
          <w:p>
            <w:pPr>
              <w:numPr>
                <w:ilvl w:val="0"/>
                <w:numId w:val="430"/>
              </w:numPr>
              <w:spacing w:before="0" w:beforeAutospacing="0" w:after="120" w:afterAutospacing="0" w:line="240" w:lineRule="auto"/>
              <w:ind w:left="720" w:right="0" w:hanging="360"/>
              <w:jc w:val="left"/>
              <w:outlineLvl w:val="9"/>
            </w:pPr>
            <w:r>
              <w:t>border-right-color</w:t>
            </w:r>
          </w:p>
          <w:p>
            <w:pPr>
              <w:numPr>
                <w:ilvl w:val="0"/>
                <w:numId w:val="430"/>
              </w:numPr>
              <w:spacing w:before="0" w:beforeAutospacing="0" w:after="120" w:afterAutospacing="0" w:line="240" w:lineRule="auto"/>
              <w:ind w:left="720" w:right="0" w:hanging="360"/>
              <w:jc w:val="left"/>
              <w:outlineLvl w:val="9"/>
            </w:pPr>
            <w:r>
              <w:t>border-right-style</w:t>
            </w:r>
          </w:p>
          <w:p>
            <w:pPr>
              <w:numPr>
                <w:ilvl w:val="0"/>
                <w:numId w:val="430"/>
              </w:numPr>
              <w:spacing w:before="0" w:beforeAutospacing="0" w:after="120" w:afterAutospacing="0" w:line="240" w:lineRule="auto"/>
              <w:ind w:left="720" w:right="0" w:hanging="360"/>
              <w:jc w:val="left"/>
              <w:outlineLvl w:val="9"/>
            </w:pPr>
            <w:r>
              <w:t>border-right-width</w:t>
            </w:r>
          </w:p>
          <w:p>
            <w:pPr>
              <w:numPr>
                <w:ilvl w:val="0"/>
                <w:numId w:val="430"/>
              </w:numPr>
              <w:spacing w:before="0" w:beforeAutospacing="0" w:after="120" w:afterAutospacing="0" w:line="240" w:lineRule="auto"/>
              <w:ind w:left="720" w:right="0" w:hanging="360"/>
              <w:jc w:val="left"/>
              <w:outlineLvl w:val="9"/>
            </w:pPr>
            <w:r>
              <w:t>border-spacing</w:t>
            </w:r>
          </w:p>
          <w:p>
            <w:pPr>
              <w:numPr>
                <w:ilvl w:val="0"/>
                <w:numId w:val="430"/>
              </w:numPr>
              <w:spacing w:before="0" w:beforeAutospacing="0" w:after="120" w:afterAutospacing="0" w:line="240" w:lineRule="auto"/>
              <w:ind w:left="720" w:right="0" w:hanging="360"/>
              <w:jc w:val="left"/>
              <w:outlineLvl w:val="9"/>
            </w:pPr>
            <w:r>
              <w:t>border-style</w:t>
            </w:r>
          </w:p>
          <w:p>
            <w:pPr>
              <w:numPr>
                <w:ilvl w:val="0"/>
                <w:numId w:val="430"/>
              </w:numPr>
              <w:spacing w:before="0" w:beforeAutospacing="0" w:after="120" w:afterAutospacing="0" w:line="240" w:lineRule="auto"/>
              <w:ind w:left="720" w:right="0" w:hanging="360"/>
              <w:jc w:val="left"/>
              <w:outlineLvl w:val="9"/>
            </w:pPr>
            <w:r>
              <w:t>border-top</w:t>
            </w:r>
          </w:p>
          <w:p>
            <w:pPr>
              <w:numPr>
                <w:ilvl w:val="0"/>
                <w:numId w:val="430"/>
              </w:numPr>
              <w:spacing w:before="0" w:beforeAutospacing="0" w:after="120" w:afterAutospacing="0" w:line="240" w:lineRule="auto"/>
              <w:ind w:left="720" w:right="0" w:hanging="360"/>
              <w:jc w:val="left"/>
              <w:outlineLvl w:val="9"/>
            </w:pPr>
            <w:r>
              <w:t>border-top-color</w:t>
            </w:r>
          </w:p>
          <w:p>
            <w:pPr>
              <w:numPr>
                <w:ilvl w:val="0"/>
                <w:numId w:val="430"/>
              </w:numPr>
              <w:spacing w:before="0" w:beforeAutospacing="0" w:after="120" w:afterAutospacing="0" w:line="240" w:lineRule="auto"/>
              <w:ind w:left="720" w:right="0" w:hanging="360"/>
              <w:jc w:val="left"/>
              <w:outlineLvl w:val="9"/>
            </w:pPr>
            <w:r>
              <w:t>border-top-left-radius</w:t>
            </w:r>
          </w:p>
          <w:p>
            <w:pPr>
              <w:numPr>
                <w:ilvl w:val="0"/>
                <w:numId w:val="430"/>
              </w:numPr>
              <w:spacing w:before="0" w:beforeAutospacing="0" w:after="120" w:afterAutospacing="0" w:line="240" w:lineRule="auto"/>
              <w:ind w:left="720" w:right="0" w:hanging="360"/>
              <w:jc w:val="left"/>
              <w:outlineLvl w:val="9"/>
            </w:pPr>
            <w:r>
              <w:t>border-top-right-radius</w:t>
            </w:r>
          </w:p>
          <w:p>
            <w:pPr>
              <w:numPr>
                <w:ilvl w:val="0"/>
                <w:numId w:val="430"/>
              </w:numPr>
              <w:spacing w:before="0" w:beforeAutospacing="0" w:after="120" w:afterAutospacing="0" w:line="240" w:lineRule="auto"/>
              <w:ind w:left="720" w:right="0" w:hanging="360"/>
              <w:jc w:val="left"/>
              <w:outlineLvl w:val="9"/>
            </w:pPr>
            <w:r>
              <w:t>border-top-style</w:t>
            </w:r>
          </w:p>
          <w:p>
            <w:pPr>
              <w:numPr>
                <w:ilvl w:val="0"/>
                <w:numId w:val="430"/>
              </w:numPr>
              <w:spacing w:before="0" w:beforeAutospacing="0" w:after="120" w:afterAutospacing="0" w:line="240" w:lineRule="auto"/>
              <w:ind w:left="720" w:right="0" w:hanging="360"/>
              <w:jc w:val="left"/>
              <w:outlineLvl w:val="9"/>
            </w:pPr>
            <w:r>
              <w:t>border-top-width</w:t>
            </w:r>
          </w:p>
          <w:p>
            <w:pPr>
              <w:numPr>
                <w:ilvl w:val="0"/>
                <w:numId w:val="430"/>
              </w:numPr>
              <w:spacing w:before="0" w:beforeAutospacing="0" w:after="120" w:afterAutospacing="0" w:line="240" w:lineRule="auto"/>
              <w:ind w:left="720" w:right="0" w:hanging="360"/>
              <w:jc w:val="left"/>
              <w:outlineLvl w:val="9"/>
            </w:pPr>
            <w:r>
              <w:t>border-width</w:t>
            </w:r>
          </w:p>
          <w:p>
            <w:pPr>
              <w:numPr>
                <w:ilvl w:val="0"/>
                <w:numId w:val="430"/>
              </w:numPr>
              <w:spacing w:before="0" w:beforeAutospacing="0" w:after="120" w:afterAutospacing="0" w:line="240" w:lineRule="auto"/>
              <w:ind w:left="720" w:right="0" w:hanging="360"/>
              <w:jc w:val="left"/>
              <w:outlineLvl w:val="9"/>
            </w:pPr>
            <w:r>
              <w:t>box-shadow</w:t>
            </w:r>
          </w:p>
          <w:p>
            <w:pPr>
              <w:numPr>
                <w:ilvl w:val="0"/>
                <w:numId w:val="430"/>
              </w:numPr>
              <w:spacing w:before="0" w:beforeAutospacing="0" w:after="120" w:afterAutospacing="0" w:line="240" w:lineRule="auto"/>
              <w:ind w:left="720" w:right="0" w:hanging="360"/>
              <w:jc w:val="left"/>
              <w:outlineLvl w:val="9"/>
            </w:pPr>
            <w:r>
              <w:t>caption-side</w:t>
            </w:r>
          </w:p>
          <w:p>
            <w:pPr>
              <w:numPr>
                <w:ilvl w:val="0"/>
                <w:numId w:val="430"/>
              </w:numPr>
              <w:spacing w:before="0" w:beforeAutospacing="0" w:after="120" w:afterAutospacing="0" w:line="240" w:lineRule="auto"/>
              <w:ind w:left="720" w:right="0" w:hanging="360"/>
              <w:jc w:val="left"/>
              <w:outlineLvl w:val="9"/>
            </w:pPr>
            <w:r>
              <w:t>color</w:t>
            </w:r>
          </w:p>
          <w:p>
            <w:pPr>
              <w:numPr>
                <w:ilvl w:val="0"/>
                <w:numId w:val="430"/>
              </w:numPr>
              <w:spacing w:before="0" w:beforeAutospacing="0" w:after="120" w:afterAutospacing="0" w:line="240" w:lineRule="auto"/>
              <w:ind w:left="720" w:right="0" w:hanging="360"/>
              <w:jc w:val="left"/>
              <w:outlineLvl w:val="9"/>
            </w:pPr>
            <w:r>
              <w:t>cue</w:t>
            </w:r>
          </w:p>
          <w:p>
            <w:pPr>
              <w:numPr>
                <w:ilvl w:val="0"/>
                <w:numId w:val="430"/>
              </w:numPr>
              <w:spacing w:before="0" w:beforeAutospacing="0" w:after="120" w:afterAutospacing="0" w:line="240" w:lineRule="auto"/>
              <w:ind w:left="720" w:right="0" w:hanging="360"/>
              <w:jc w:val="left"/>
              <w:outlineLvl w:val="9"/>
            </w:pPr>
            <w:r>
              <w:t>cue-after</w:t>
            </w:r>
          </w:p>
          <w:p>
            <w:pPr>
              <w:numPr>
                <w:ilvl w:val="0"/>
                <w:numId w:val="430"/>
              </w:numPr>
              <w:spacing w:before="0" w:beforeAutospacing="0" w:after="120" w:afterAutospacing="0" w:line="240" w:lineRule="auto"/>
              <w:ind w:left="720" w:right="0" w:hanging="360"/>
              <w:jc w:val="left"/>
              <w:outlineLvl w:val="9"/>
            </w:pPr>
            <w:r>
              <w:t>cue-before</w:t>
            </w:r>
          </w:p>
          <w:p>
            <w:pPr>
              <w:numPr>
                <w:ilvl w:val="0"/>
                <w:numId w:val="430"/>
              </w:numPr>
              <w:spacing w:before="0" w:beforeAutospacing="0" w:after="120" w:afterAutospacing="0" w:line="240" w:lineRule="auto"/>
              <w:ind w:left="720" w:right="0" w:hanging="360"/>
              <w:jc w:val="left"/>
              <w:outlineLvl w:val="9"/>
            </w:pPr>
            <w:r>
              <w:t>direction</w:t>
            </w:r>
          </w:p>
          <w:p>
            <w:pPr>
              <w:numPr>
                <w:ilvl w:val="0"/>
                <w:numId w:val="430"/>
              </w:numPr>
              <w:spacing w:before="0" w:beforeAutospacing="0" w:after="120" w:afterAutospacing="0" w:line="240" w:lineRule="auto"/>
              <w:ind w:left="720" w:right="0" w:hanging="360"/>
              <w:jc w:val="left"/>
              <w:outlineLvl w:val="9"/>
            </w:pPr>
            <w:r>
              <w:t>elevation</w:t>
            </w:r>
          </w:p>
          <w:p>
            <w:pPr>
              <w:numPr>
                <w:ilvl w:val="0"/>
                <w:numId w:val="430"/>
              </w:numPr>
              <w:spacing w:before="0" w:beforeAutospacing="0" w:after="120" w:afterAutospacing="0" w:line="240" w:lineRule="auto"/>
              <w:ind w:left="720" w:right="0" w:hanging="360"/>
              <w:jc w:val="left"/>
              <w:outlineLvl w:val="9"/>
            </w:pPr>
            <w:r>
              <w:t>empty-cells</w:t>
            </w:r>
          </w:p>
          <w:p>
            <w:pPr>
              <w:numPr>
                <w:ilvl w:val="0"/>
                <w:numId w:val="430"/>
              </w:numPr>
              <w:spacing w:before="0" w:beforeAutospacing="0" w:after="120" w:afterAutospacing="0" w:line="240" w:lineRule="auto"/>
              <w:ind w:left="720" w:right="0" w:hanging="360"/>
              <w:jc w:val="left"/>
              <w:outlineLvl w:val="9"/>
            </w:pPr>
            <w:r>
              <w:t>font</w:t>
            </w:r>
          </w:p>
          <w:p>
            <w:pPr>
              <w:numPr>
                <w:ilvl w:val="0"/>
                <w:numId w:val="430"/>
              </w:numPr>
              <w:spacing w:before="0" w:beforeAutospacing="0" w:after="120" w:afterAutospacing="0" w:line="240" w:lineRule="auto"/>
              <w:ind w:left="720" w:right="0" w:hanging="360"/>
              <w:jc w:val="left"/>
              <w:outlineLvl w:val="9"/>
            </w:pPr>
            <w:r>
              <w:t>font-family</w:t>
            </w:r>
          </w:p>
          <w:p>
            <w:pPr>
              <w:numPr>
                <w:ilvl w:val="0"/>
                <w:numId w:val="430"/>
              </w:numPr>
              <w:spacing w:before="0" w:beforeAutospacing="0" w:after="120" w:afterAutospacing="0" w:line="240" w:lineRule="auto"/>
              <w:ind w:left="720" w:right="0" w:hanging="360"/>
              <w:jc w:val="left"/>
              <w:outlineLvl w:val="9"/>
            </w:pPr>
            <w:r>
              <w:t>font-size</w:t>
            </w:r>
          </w:p>
          <w:p>
            <w:pPr>
              <w:numPr>
                <w:ilvl w:val="0"/>
                <w:numId w:val="430"/>
              </w:numPr>
              <w:spacing w:before="0" w:beforeAutospacing="0" w:after="120" w:afterAutospacing="0" w:line="240" w:lineRule="auto"/>
              <w:ind w:left="720" w:right="0" w:hanging="360"/>
              <w:jc w:val="left"/>
              <w:outlineLvl w:val="9"/>
            </w:pPr>
            <w:r>
              <w:t>font-stretch</w:t>
            </w:r>
          </w:p>
          <w:p>
            <w:pPr>
              <w:numPr>
                <w:ilvl w:val="0"/>
                <w:numId w:val="430"/>
              </w:numPr>
              <w:spacing w:before="0" w:beforeAutospacing="0" w:after="120" w:afterAutospacing="0" w:line="240" w:lineRule="auto"/>
              <w:ind w:left="720" w:right="0" w:hanging="360"/>
              <w:jc w:val="left"/>
              <w:outlineLvl w:val="9"/>
            </w:pPr>
            <w:r>
              <w:t>font-style</w:t>
            </w:r>
          </w:p>
          <w:p>
            <w:pPr>
              <w:numPr>
                <w:ilvl w:val="0"/>
                <w:numId w:val="430"/>
              </w:numPr>
              <w:spacing w:before="0" w:beforeAutospacing="0" w:after="120" w:afterAutospacing="0" w:line="240" w:lineRule="auto"/>
              <w:ind w:left="720" w:right="0" w:hanging="360"/>
              <w:jc w:val="left"/>
              <w:outlineLvl w:val="9"/>
            </w:pPr>
            <w:r>
              <w:t>font-variant</w:t>
            </w:r>
          </w:p>
          <w:p>
            <w:pPr>
              <w:numPr>
                <w:ilvl w:val="0"/>
                <w:numId w:val="430"/>
              </w:numPr>
              <w:spacing w:before="0" w:beforeAutospacing="0" w:after="120" w:afterAutospacing="0" w:line="240" w:lineRule="auto"/>
              <w:ind w:left="720" w:right="0" w:hanging="360"/>
              <w:jc w:val="left"/>
              <w:outlineLvl w:val="9"/>
            </w:pPr>
            <w:r>
              <w:t>font-weight</w:t>
            </w:r>
          </w:p>
          <w:p>
            <w:pPr>
              <w:numPr>
                <w:ilvl w:val="0"/>
                <w:numId w:val="430"/>
              </w:numPr>
              <w:spacing w:before="0" w:beforeAutospacing="0" w:after="120" w:afterAutospacing="0" w:line="240" w:lineRule="auto"/>
              <w:ind w:left="720" w:right="0" w:hanging="360"/>
              <w:jc w:val="left"/>
              <w:outlineLvl w:val="9"/>
            </w:pPr>
            <w:r>
              <w:t>height</w:t>
            </w:r>
          </w:p>
          <w:p>
            <w:pPr>
              <w:numPr>
                <w:ilvl w:val="0"/>
                <w:numId w:val="430"/>
              </w:numPr>
              <w:spacing w:before="0" w:beforeAutospacing="0" w:after="120" w:afterAutospacing="0" w:line="240" w:lineRule="auto"/>
              <w:ind w:left="720" w:right="0" w:hanging="360"/>
              <w:jc w:val="left"/>
              <w:outlineLvl w:val="9"/>
            </w:pPr>
            <w:r>
              <w:t>image()</w:t>
            </w:r>
          </w:p>
          <w:p>
            <w:pPr>
              <w:numPr>
                <w:ilvl w:val="0"/>
                <w:numId w:val="430"/>
              </w:numPr>
              <w:spacing w:before="0" w:beforeAutospacing="0" w:after="120" w:afterAutospacing="0" w:line="240" w:lineRule="auto"/>
              <w:ind w:left="720" w:right="0" w:hanging="360"/>
              <w:jc w:val="left"/>
              <w:outlineLvl w:val="9"/>
            </w:pPr>
            <w:r>
              <w:t>letter-spacing</w:t>
            </w:r>
          </w:p>
          <w:p>
            <w:pPr>
              <w:numPr>
                <w:ilvl w:val="0"/>
                <w:numId w:val="430"/>
              </w:numPr>
              <w:spacing w:before="0" w:beforeAutospacing="0" w:after="120" w:afterAutospacing="0" w:line="240" w:lineRule="auto"/>
              <w:ind w:left="720" w:right="0" w:hanging="360"/>
              <w:jc w:val="left"/>
              <w:outlineLvl w:val="9"/>
            </w:pPr>
            <w:r>
              <w:t>line-height</w:t>
            </w:r>
          </w:p>
          <w:p>
            <w:pPr>
              <w:numPr>
                <w:ilvl w:val="0"/>
                <w:numId w:val="430"/>
              </w:numPr>
              <w:spacing w:before="0" w:beforeAutospacing="0" w:after="120" w:afterAutospacing="0" w:line="240" w:lineRule="auto"/>
              <w:ind w:left="720" w:right="0" w:hanging="360"/>
              <w:jc w:val="left"/>
              <w:outlineLvl w:val="9"/>
            </w:pPr>
            <w:r>
              <w:t>linear-gradient()</w:t>
            </w:r>
          </w:p>
          <w:p>
            <w:pPr>
              <w:numPr>
                <w:ilvl w:val="0"/>
                <w:numId w:val="430"/>
              </w:numPr>
              <w:spacing w:before="0" w:beforeAutospacing="0" w:after="120" w:afterAutospacing="0" w:line="240" w:lineRule="auto"/>
              <w:ind w:left="720" w:right="0" w:hanging="360"/>
              <w:jc w:val="left"/>
              <w:outlineLvl w:val="9"/>
            </w:pPr>
            <w:r>
              <w:t>list-style</w:t>
            </w:r>
          </w:p>
          <w:p>
            <w:pPr>
              <w:numPr>
                <w:ilvl w:val="0"/>
                <w:numId w:val="430"/>
              </w:numPr>
              <w:spacing w:before="0" w:beforeAutospacing="0" w:after="120" w:afterAutospacing="0" w:line="240" w:lineRule="auto"/>
              <w:ind w:left="720" w:right="0" w:hanging="360"/>
              <w:jc w:val="left"/>
              <w:outlineLvl w:val="9"/>
            </w:pPr>
            <w:r>
              <w:t>list-style-image</w:t>
            </w:r>
          </w:p>
          <w:p>
            <w:pPr>
              <w:numPr>
                <w:ilvl w:val="0"/>
                <w:numId w:val="430"/>
              </w:numPr>
              <w:spacing w:before="0" w:beforeAutospacing="0" w:after="120" w:afterAutospacing="0" w:line="240" w:lineRule="auto"/>
              <w:ind w:left="720" w:right="0" w:hanging="360"/>
              <w:jc w:val="left"/>
              <w:outlineLvl w:val="9"/>
            </w:pPr>
            <w:r>
              <w:t>list-style-position</w:t>
            </w:r>
          </w:p>
          <w:p>
            <w:pPr>
              <w:numPr>
                <w:ilvl w:val="0"/>
                <w:numId w:val="430"/>
              </w:numPr>
              <w:spacing w:before="0" w:beforeAutospacing="0" w:after="120" w:afterAutospacing="0" w:line="240" w:lineRule="auto"/>
              <w:ind w:left="720" w:right="0" w:hanging="360"/>
              <w:jc w:val="left"/>
              <w:outlineLvl w:val="9"/>
            </w:pPr>
            <w:r>
              <w:t>list-style-type</w:t>
            </w:r>
          </w:p>
          <w:p>
            <w:pPr>
              <w:numPr>
                <w:ilvl w:val="0"/>
                <w:numId w:val="430"/>
              </w:numPr>
              <w:spacing w:before="0" w:beforeAutospacing="0" w:after="120" w:afterAutospacing="0" w:line="240" w:lineRule="auto"/>
              <w:ind w:left="720" w:right="0" w:hanging="360"/>
              <w:jc w:val="left"/>
              <w:outlineLvl w:val="9"/>
            </w:pPr>
            <w:r>
              <w:t>margin</w:t>
            </w:r>
          </w:p>
          <w:p>
            <w:pPr>
              <w:numPr>
                <w:ilvl w:val="0"/>
                <w:numId w:val="430"/>
              </w:numPr>
              <w:spacing w:before="0" w:beforeAutospacing="0" w:after="120" w:afterAutospacing="0" w:line="240" w:lineRule="auto"/>
              <w:ind w:left="720" w:right="0" w:hanging="360"/>
              <w:jc w:val="left"/>
              <w:outlineLvl w:val="9"/>
            </w:pPr>
            <w:r>
              <w:t>margin-bottom</w:t>
            </w:r>
          </w:p>
          <w:p>
            <w:pPr>
              <w:numPr>
                <w:ilvl w:val="0"/>
                <w:numId w:val="430"/>
              </w:numPr>
              <w:spacing w:before="0" w:beforeAutospacing="0" w:after="120" w:afterAutospacing="0" w:line="240" w:lineRule="auto"/>
              <w:ind w:left="720" w:right="0" w:hanging="360"/>
              <w:jc w:val="left"/>
              <w:outlineLvl w:val="9"/>
            </w:pPr>
            <w:r>
              <w:t>margin-left</w:t>
            </w:r>
          </w:p>
          <w:p>
            <w:pPr>
              <w:numPr>
                <w:ilvl w:val="0"/>
                <w:numId w:val="430"/>
              </w:numPr>
              <w:spacing w:before="0" w:beforeAutospacing="0" w:after="120" w:afterAutospacing="0" w:line="240" w:lineRule="auto"/>
              <w:ind w:left="720" w:right="0" w:hanging="360"/>
              <w:jc w:val="left"/>
              <w:outlineLvl w:val="9"/>
            </w:pPr>
            <w:r>
              <w:t>margin-right</w:t>
            </w:r>
          </w:p>
          <w:p>
            <w:pPr>
              <w:numPr>
                <w:ilvl w:val="0"/>
                <w:numId w:val="430"/>
              </w:numPr>
              <w:spacing w:before="0" w:beforeAutospacing="0" w:after="120" w:afterAutospacing="0" w:line="240" w:lineRule="auto"/>
              <w:ind w:left="720" w:right="0" w:hanging="360"/>
              <w:jc w:val="left"/>
              <w:outlineLvl w:val="9"/>
            </w:pPr>
            <w:r>
              <w:t>margin-top</w:t>
            </w:r>
          </w:p>
          <w:p>
            <w:pPr>
              <w:numPr>
                <w:ilvl w:val="0"/>
                <w:numId w:val="430"/>
              </w:numPr>
              <w:spacing w:before="0" w:beforeAutospacing="0" w:after="120" w:afterAutospacing="0" w:line="240" w:lineRule="auto"/>
              <w:ind w:left="720" w:right="0" w:hanging="360"/>
              <w:jc w:val="left"/>
              <w:outlineLvl w:val="9"/>
            </w:pPr>
            <w:r>
              <w:t>max-height</w:t>
            </w:r>
          </w:p>
          <w:p>
            <w:pPr>
              <w:numPr>
                <w:ilvl w:val="0"/>
                <w:numId w:val="430"/>
              </w:numPr>
              <w:spacing w:before="0" w:beforeAutospacing="0" w:after="120" w:afterAutospacing="0" w:line="240" w:lineRule="auto"/>
              <w:ind w:left="720" w:right="0" w:hanging="360"/>
              <w:jc w:val="left"/>
              <w:outlineLvl w:val="9"/>
            </w:pPr>
            <w:r>
              <w:t>max-width</w:t>
            </w:r>
          </w:p>
          <w:p>
            <w:pPr>
              <w:numPr>
                <w:ilvl w:val="0"/>
                <w:numId w:val="430"/>
              </w:numPr>
              <w:spacing w:before="0" w:beforeAutospacing="0" w:after="120" w:afterAutospacing="0" w:line="240" w:lineRule="auto"/>
              <w:ind w:left="720" w:right="0" w:hanging="360"/>
              <w:jc w:val="left"/>
              <w:outlineLvl w:val="9"/>
            </w:pPr>
            <w:r>
              <w:t>min-height</w:t>
            </w:r>
          </w:p>
          <w:p>
            <w:pPr>
              <w:numPr>
                <w:ilvl w:val="0"/>
                <w:numId w:val="430"/>
              </w:numPr>
              <w:spacing w:before="0" w:beforeAutospacing="0" w:after="120" w:afterAutospacing="0" w:line="240" w:lineRule="auto"/>
              <w:ind w:left="720" w:right="0" w:hanging="360"/>
              <w:jc w:val="left"/>
              <w:outlineLvl w:val="9"/>
            </w:pPr>
            <w:r>
              <w:t>min-width</w:t>
            </w:r>
          </w:p>
          <w:p>
            <w:pPr>
              <w:numPr>
                <w:ilvl w:val="0"/>
                <w:numId w:val="430"/>
              </w:numPr>
              <w:spacing w:before="0" w:beforeAutospacing="0" w:after="120" w:afterAutospacing="0" w:line="240" w:lineRule="auto"/>
              <w:ind w:left="720" w:right="0" w:hanging="360"/>
              <w:jc w:val="left"/>
              <w:outlineLvl w:val="9"/>
            </w:pPr>
            <w:r>
              <w:t>outline</w:t>
            </w:r>
          </w:p>
          <w:p>
            <w:pPr>
              <w:numPr>
                <w:ilvl w:val="0"/>
                <w:numId w:val="430"/>
              </w:numPr>
              <w:spacing w:before="0" w:beforeAutospacing="0" w:after="120" w:afterAutospacing="0" w:line="240" w:lineRule="auto"/>
              <w:ind w:left="720" w:right="0" w:hanging="360"/>
              <w:jc w:val="left"/>
              <w:outlineLvl w:val="9"/>
            </w:pPr>
            <w:r>
              <w:t>outline-color</w:t>
            </w:r>
          </w:p>
          <w:p>
            <w:pPr>
              <w:numPr>
                <w:ilvl w:val="0"/>
                <w:numId w:val="430"/>
              </w:numPr>
              <w:spacing w:before="0" w:beforeAutospacing="0" w:after="120" w:afterAutospacing="0" w:line="240" w:lineRule="auto"/>
              <w:ind w:left="720" w:right="0" w:hanging="360"/>
              <w:jc w:val="left"/>
              <w:outlineLvl w:val="9"/>
            </w:pPr>
            <w:r>
              <w:t>outline-style</w:t>
            </w:r>
          </w:p>
          <w:p>
            <w:pPr>
              <w:numPr>
                <w:ilvl w:val="0"/>
                <w:numId w:val="430"/>
              </w:numPr>
              <w:spacing w:before="0" w:beforeAutospacing="0" w:after="120" w:afterAutospacing="0" w:line="240" w:lineRule="auto"/>
              <w:ind w:left="720" w:right="0" w:hanging="360"/>
              <w:jc w:val="left"/>
              <w:outlineLvl w:val="9"/>
            </w:pPr>
            <w:r>
              <w:t>outline-width</w:t>
            </w:r>
          </w:p>
          <w:p>
            <w:pPr>
              <w:numPr>
                <w:ilvl w:val="0"/>
                <w:numId w:val="430"/>
              </w:numPr>
              <w:spacing w:before="0" w:beforeAutospacing="0" w:after="120" w:afterAutospacing="0" w:line="240" w:lineRule="auto"/>
              <w:ind w:left="720" w:right="0" w:hanging="360"/>
              <w:jc w:val="left"/>
              <w:outlineLvl w:val="9"/>
            </w:pPr>
            <w:r>
              <w:t>padding</w:t>
            </w:r>
          </w:p>
          <w:p>
            <w:pPr>
              <w:numPr>
                <w:ilvl w:val="0"/>
                <w:numId w:val="430"/>
              </w:numPr>
              <w:spacing w:before="0" w:beforeAutospacing="0" w:after="120" w:afterAutospacing="0" w:line="240" w:lineRule="auto"/>
              <w:ind w:left="720" w:right="0" w:hanging="360"/>
              <w:jc w:val="left"/>
              <w:outlineLvl w:val="9"/>
            </w:pPr>
            <w:r>
              <w:t>padding-bottom</w:t>
            </w:r>
          </w:p>
          <w:p>
            <w:pPr>
              <w:numPr>
                <w:ilvl w:val="0"/>
                <w:numId w:val="430"/>
              </w:numPr>
              <w:spacing w:before="0" w:beforeAutospacing="0" w:after="120" w:afterAutospacing="0" w:line="240" w:lineRule="auto"/>
              <w:ind w:left="720" w:right="0" w:hanging="360"/>
              <w:jc w:val="left"/>
              <w:outlineLvl w:val="9"/>
            </w:pPr>
            <w:r>
              <w:t>padding-left</w:t>
            </w:r>
          </w:p>
          <w:p>
            <w:pPr>
              <w:numPr>
                <w:ilvl w:val="0"/>
                <w:numId w:val="430"/>
              </w:numPr>
              <w:spacing w:before="0" w:beforeAutospacing="0" w:after="120" w:afterAutospacing="0" w:line="240" w:lineRule="auto"/>
              <w:ind w:left="720" w:right="0" w:hanging="360"/>
              <w:jc w:val="left"/>
              <w:outlineLvl w:val="9"/>
            </w:pPr>
            <w:r>
              <w:t>padding-right</w:t>
            </w:r>
          </w:p>
          <w:p>
            <w:pPr>
              <w:numPr>
                <w:ilvl w:val="0"/>
                <w:numId w:val="430"/>
              </w:numPr>
              <w:spacing w:before="0" w:beforeAutospacing="0" w:after="120" w:afterAutospacing="0" w:line="240" w:lineRule="auto"/>
              <w:ind w:left="720" w:right="0" w:hanging="360"/>
              <w:jc w:val="left"/>
              <w:outlineLvl w:val="9"/>
            </w:pPr>
            <w:r>
              <w:t>padding-top</w:t>
            </w:r>
          </w:p>
          <w:p>
            <w:pPr>
              <w:numPr>
                <w:ilvl w:val="0"/>
                <w:numId w:val="430"/>
              </w:numPr>
              <w:spacing w:before="0" w:beforeAutospacing="0" w:after="120" w:afterAutospacing="0" w:line="240" w:lineRule="auto"/>
              <w:ind w:left="720" w:right="0" w:hanging="360"/>
              <w:jc w:val="left"/>
              <w:outlineLvl w:val="9"/>
            </w:pPr>
            <w:r>
              <w:t>pause</w:t>
            </w:r>
          </w:p>
          <w:p>
            <w:pPr>
              <w:numPr>
                <w:ilvl w:val="0"/>
                <w:numId w:val="430"/>
              </w:numPr>
              <w:spacing w:before="0" w:beforeAutospacing="0" w:after="120" w:afterAutospacing="0" w:line="240" w:lineRule="auto"/>
              <w:ind w:left="720" w:right="0" w:hanging="360"/>
              <w:jc w:val="left"/>
              <w:outlineLvl w:val="9"/>
            </w:pPr>
            <w:r>
              <w:t>pause-after</w:t>
            </w:r>
          </w:p>
          <w:p>
            <w:pPr>
              <w:numPr>
                <w:ilvl w:val="0"/>
                <w:numId w:val="430"/>
              </w:numPr>
              <w:spacing w:before="0" w:beforeAutospacing="0" w:after="120" w:afterAutospacing="0" w:line="240" w:lineRule="auto"/>
              <w:ind w:left="720" w:right="0" w:hanging="360"/>
              <w:jc w:val="left"/>
              <w:outlineLvl w:val="9"/>
            </w:pPr>
            <w:r>
              <w:t>pause-before</w:t>
            </w:r>
          </w:p>
          <w:p>
            <w:pPr>
              <w:numPr>
                <w:ilvl w:val="0"/>
                <w:numId w:val="430"/>
              </w:numPr>
              <w:spacing w:before="0" w:beforeAutospacing="0" w:after="120" w:afterAutospacing="0" w:line="240" w:lineRule="auto"/>
              <w:ind w:left="720" w:right="0" w:hanging="360"/>
              <w:jc w:val="left"/>
              <w:outlineLvl w:val="9"/>
            </w:pPr>
            <w:r>
              <w:t>pitch</w:t>
            </w:r>
          </w:p>
          <w:p>
            <w:pPr>
              <w:numPr>
                <w:ilvl w:val="0"/>
                <w:numId w:val="430"/>
              </w:numPr>
              <w:spacing w:before="0" w:beforeAutospacing="0" w:after="120" w:afterAutospacing="0" w:line="240" w:lineRule="auto"/>
              <w:ind w:left="720" w:right="0" w:hanging="360"/>
              <w:jc w:val="left"/>
              <w:outlineLvl w:val="9"/>
            </w:pPr>
            <w:r>
              <w:t>pitch-range</w:t>
            </w:r>
          </w:p>
          <w:p>
            <w:pPr>
              <w:numPr>
                <w:ilvl w:val="0"/>
                <w:numId w:val="430"/>
              </w:numPr>
              <w:spacing w:before="0" w:beforeAutospacing="0" w:after="120" w:afterAutospacing="0" w:line="240" w:lineRule="auto"/>
              <w:ind w:left="720" w:right="0" w:hanging="360"/>
              <w:jc w:val="left"/>
              <w:outlineLvl w:val="9"/>
            </w:pPr>
            <w:r>
              <w:t>quotes</w:t>
            </w:r>
          </w:p>
          <w:p>
            <w:pPr>
              <w:numPr>
                <w:ilvl w:val="0"/>
                <w:numId w:val="430"/>
              </w:numPr>
              <w:spacing w:before="0" w:beforeAutospacing="0" w:after="120" w:afterAutospacing="0" w:line="240" w:lineRule="auto"/>
              <w:ind w:left="720" w:right="0" w:hanging="360"/>
              <w:jc w:val="left"/>
              <w:outlineLvl w:val="9"/>
            </w:pPr>
            <w:r>
              <w:t>radial-gradient()</w:t>
            </w:r>
          </w:p>
          <w:p>
            <w:pPr>
              <w:numPr>
                <w:ilvl w:val="0"/>
                <w:numId w:val="430"/>
              </w:numPr>
              <w:spacing w:before="0" w:beforeAutospacing="0" w:after="120" w:afterAutospacing="0" w:line="240" w:lineRule="auto"/>
              <w:ind w:left="720" w:right="0" w:hanging="360"/>
              <w:jc w:val="left"/>
              <w:outlineLvl w:val="9"/>
            </w:pPr>
            <w:r>
              <w:t>rect()</w:t>
            </w:r>
          </w:p>
          <w:p>
            <w:pPr>
              <w:numPr>
                <w:ilvl w:val="0"/>
                <w:numId w:val="430"/>
              </w:numPr>
              <w:spacing w:before="0" w:beforeAutospacing="0" w:after="120" w:afterAutospacing="0" w:line="240" w:lineRule="auto"/>
              <w:ind w:left="720" w:right="0" w:hanging="360"/>
              <w:jc w:val="left"/>
              <w:outlineLvl w:val="9"/>
            </w:pPr>
            <w:r>
              <w:t>repeating-linear-gradient()</w:t>
            </w:r>
          </w:p>
          <w:p>
            <w:pPr>
              <w:numPr>
                <w:ilvl w:val="0"/>
                <w:numId w:val="430"/>
              </w:numPr>
              <w:spacing w:before="0" w:beforeAutospacing="0" w:after="120" w:afterAutospacing="0" w:line="240" w:lineRule="auto"/>
              <w:ind w:left="720" w:right="0" w:hanging="360"/>
              <w:jc w:val="left"/>
              <w:outlineLvl w:val="9"/>
            </w:pPr>
            <w:r>
              <w:t>repeating-radial-gradient()</w:t>
            </w:r>
          </w:p>
          <w:p>
            <w:pPr>
              <w:numPr>
                <w:ilvl w:val="0"/>
                <w:numId w:val="430"/>
              </w:numPr>
              <w:spacing w:before="0" w:beforeAutospacing="0" w:after="120" w:afterAutospacing="0" w:line="240" w:lineRule="auto"/>
              <w:ind w:left="720" w:right="0" w:hanging="360"/>
              <w:jc w:val="left"/>
              <w:outlineLvl w:val="9"/>
            </w:pPr>
            <w:r>
              <w:t>rgb()</w:t>
            </w:r>
          </w:p>
          <w:p>
            <w:pPr>
              <w:numPr>
                <w:ilvl w:val="0"/>
                <w:numId w:val="430"/>
              </w:numPr>
              <w:spacing w:before="0" w:beforeAutospacing="0" w:after="120" w:afterAutospacing="0" w:line="240" w:lineRule="auto"/>
              <w:ind w:left="720" w:right="0" w:hanging="360"/>
              <w:jc w:val="left"/>
              <w:outlineLvl w:val="9"/>
            </w:pPr>
            <w:r>
              <w:t>rgba()</w:t>
            </w:r>
          </w:p>
          <w:p>
            <w:pPr>
              <w:numPr>
                <w:ilvl w:val="0"/>
                <w:numId w:val="430"/>
              </w:numPr>
              <w:spacing w:before="0" w:beforeAutospacing="0" w:after="120" w:afterAutospacing="0" w:line="240" w:lineRule="auto"/>
              <w:ind w:left="720" w:right="0" w:hanging="360"/>
              <w:jc w:val="left"/>
              <w:outlineLvl w:val="9"/>
            </w:pPr>
            <w:r>
              <w:t>richness</w:t>
            </w:r>
          </w:p>
          <w:p>
            <w:pPr>
              <w:numPr>
                <w:ilvl w:val="0"/>
                <w:numId w:val="430"/>
              </w:numPr>
              <w:spacing w:before="0" w:beforeAutospacing="0" w:after="120" w:afterAutospacing="0" w:line="240" w:lineRule="auto"/>
              <w:ind w:left="720" w:right="0" w:hanging="360"/>
              <w:jc w:val="left"/>
              <w:outlineLvl w:val="9"/>
            </w:pPr>
            <w:r>
              <w:t>speak</w:t>
            </w:r>
          </w:p>
          <w:p>
            <w:pPr>
              <w:numPr>
                <w:ilvl w:val="0"/>
                <w:numId w:val="430"/>
              </w:numPr>
              <w:spacing w:before="0" w:beforeAutospacing="0" w:after="120" w:afterAutospacing="0" w:line="240" w:lineRule="auto"/>
              <w:ind w:left="720" w:right="0" w:hanging="360"/>
              <w:jc w:val="left"/>
              <w:outlineLvl w:val="9"/>
            </w:pPr>
            <w:r>
              <w:t>speak-header</w:t>
            </w:r>
          </w:p>
          <w:p>
            <w:pPr>
              <w:numPr>
                <w:ilvl w:val="0"/>
                <w:numId w:val="430"/>
              </w:numPr>
              <w:spacing w:before="0" w:beforeAutospacing="0" w:after="120" w:afterAutospacing="0" w:line="240" w:lineRule="auto"/>
              <w:ind w:left="720" w:right="0" w:hanging="360"/>
              <w:jc w:val="left"/>
              <w:outlineLvl w:val="9"/>
            </w:pPr>
            <w:r>
              <w:t>speak-numeral</w:t>
            </w:r>
          </w:p>
          <w:p>
            <w:pPr>
              <w:numPr>
                <w:ilvl w:val="0"/>
                <w:numId w:val="430"/>
              </w:numPr>
              <w:spacing w:before="0" w:beforeAutospacing="0" w:after="120" w:afterAutospacing="0" w:line="240" w:lineRule="auto"/>
              <w:ind w:left="720" w:right="0" w:hanging="360"/>
              <w:jc w:val="left"/>
              <w:outlineLvl w:val="9"/>
            </w:pPr>
            <w:r>
              <w:t>speak-punctuation</w:t>
            </w:r>
          </w:p>
          <w:p>
            <w:pPr>
              <w:numPr>
                <w:ilvl w:val="0"/>
                <w:numId w:val="430"/>
              </w:numPr>
              <w:spacing w:before="0" w:beforeAutospacing="0" w:after="120" w:afterAutospacing="0" w:line="240" w:lineRule="auto"/>
              <w:ind w:left="720" w:right="0" w:hanging="360"/>
              <w:jc w:val="left"/>
              <w:outlineLvl w:val="9"/>
            </w:pPr>
            <w:r>
              <w:t>speech-rate</w:t>
            </w:r>
          </w:p>
          <w:p>
            <w:pPr>
              <w:numPr>
                <w:ilvl w:val="0"/>
                <w:numId w:val="430"/>
              </w:numPr>
              <w:spacing w:before="0" w:beforeAutospacing="0" w:after="120" w:afterAutospacing="0" w:line="240" w:lineRule="auto"/>
              <w:ind w:left="720" w:right="0" w:hanging="360"/>
              <w:jc w:val="left"/>
              <w:outlineLvl w:val="9"/>
            </w:pPr>
            <w:r>
              <w:t>stress</w:t>
            </w:r>
          </w:p>
          <w:p>
            <w:pPr>
              <w:numPr>
                <w:ilvl w:val="0"/>
                <w:numId w:val="430"/>
              </w:numPr>
              <w:spacing w:before="0" w:beforeAutospacing="0" w:after="120" w:afterAutospacing="0" w:line="240" w:lineRule="auto"/>
              <w:ind w:left="720" w:right="0" w:hanging="360"/>
              <w:jc w:val="left"/>
              <w:outlineLvl w:val="9"/>
            </w:pPr>
            <w:r>
              <w:t>table-layout</w:t>
            </w:r>
          </w:p>
          <w:p>
            <w:pPr>
              <w:numPr>
                <w:ilvl w:val="0"/>
                <w:numId w:val="430"/>
              </w:numPr>
              <w:spacing w:before="0" w:beforeAutospacing="0" w:after="120" w:afterAutospacing="0" w:line="240" w:lineRule="auto"/>
              <w:ind w:left="720" w:right="0" w:hanging="360"/>
              <w:jc w:val="left"/>
              <w:outlineLvl w:val="9"/>
            </w:pPr>
            <w:r>
              <w:t>text-align</w:t>
            </w:r>
          </w:p>
          <w:p>
            <w:pPr>
              <w:numPr>
                <w:ilvl w:val="0"/>
                <w:numId w:val="430"/>
              </w:numPr>
              <w:spacing w:before="0" w:beforeAutospacing="0" w:after="120" w:afterAutospacing="0" w:line="240" w:lineRule="auto"/>
              <w:ind w:left="720" w:right="0" w:hanging="360"/>
              <w:jc w:val="left"/>
              <w:outlineLvl w:val="9"/>
            </w:pPr>
            <w:r>
              <w:t>text-decoration</w:t>
            </w:r>
          </w:p>
          <w:p>
            <w:pPr>
              <w:numPr>
                <w:ilvl w:val="0"/>
                <w:numId w:val="430"/>
              </w:numPr>
              <w:spacing w:before="0" w:beforeAutospacing="0" w:after="120" w:afterAutospacing="0" w:line="240" w:lineRule="auto"/>
              <w:ind w:left="720" w:right="0" w:hanging="360"/>
              <w:jc w:val="left"/>
              <w:outlineLvl w:val="9"/>
            </w:pPr>
            <w:r>
              <w:t>text-indent</w:t>
            </w:r>
          </w:p>
          <w:p>
            <w:pPr>
              <w:numPr>
                <w:ilvl w:val="0"/>
                <w:numId w:val="430"/>
              </w:numPr>
              <w:spacing w:before="0" w:beforeAutospacing="0" w:after="120" w:afterAutospacing="0" w:line="240" w:lineRule="auto"/>
              <w:ind w:left="720" w:right="0" w:hanging="360"/>
              <w:jc w:val="left"/>
              <w:outlineLvl w:val="9"/>
            </w:pPr>
            <w:r>
              <w:t>text-overflow</w:t>
            </w:r>
          </w:p>
          <w:p>
            <w:pPr>
              <w:numPr>
                <w:ilvl w:val="0"/>
                <w:numId w:val="430"/>
              </w:numPr>
              <w:spacing w:before="0" w:beforeAutospacing="0" w:after="120" w:afterAutospacing="0" w:line="240" w:lineRule="auto"/>
              <w:ind w:left="720" w:right="0" w:hanging="360"/>
              <w:jc w:val="left"/>
              <w:outlineLvl w:val="9"/>
            </w:pPr>
            <w:r>
              <w:t>text-shadow</w:t>
            </w:r>
          </w:p>
          <w:p>
            <w:pPr>
              <w:numPr>
                <w:ilvl w:val="0"/>
                <w:numId w:val="430"/>
              </w:numPr>
              <w:spacing w:before="0" w:beforeAutospacing="0" w:after="120" w:afterAutospacing="0" w:line="240" w:lineRule="auto"/>
              <w:ind w:left="720" w:right="0" w:hanging="360"/>
              <w:jc w:val="left"/>
              <w:outlineLvl w:val="9"/>
            </w:pPr>
            <w:r>
              <w:t>text-transform</w:t>
            </w:r>
          </w:p>
          <w:p>
            <w:pPr>
              <w:numPr>
                <w:ilvl w:val="0"/>
                <w:numId w:val="430"/>
              </w:numPr>
              <w:spacing w:before="0" w:beforeAutospacing="0" w:after="120" w:afterAutospacing="0" w:line="240" w:lineRule="auto"/>
              <w:ind w:left="720" w:right="0" w:hanging="360"/>
              <w:jc w:val="left"/>
              <w:outlineLvl w:val="9"/>
            </w:pPr>
            <w:r>
              <w:t>text-wrap</w:t>
            </w:r>
          </w:p>
          <w:p>
            <w:pPr>
              <w:numPr>
                <w:ilvl w:val="0"/>
                <w:numId w:val="430"/>
              </w:numPr>
              <w:spacing w:before="0" w:beforeAutospacing="0" w:after="120" w:afterAutospacing="0" w:line="240" w:lineRule="auto"/>
              <w:ind w:left="720" w:right="0" w:hanging="360"/>
              <w:jc w:val="left"/>
              <w:outlineLvl w:val="9"/>
            </w:pPr>
            <w:r>
              <w:t>unicode-bidi</w:t>
            </w:r>
          </w:p>
          <w:p>
            <w:pPr>
              <w:numPr>
                <w:ilvl w:val="0"/>
                <w:numId w:val="430"/>
              </w:numPr>
              <w:spacing w:before="0" w:beforeAutospacing="0" w:after="120" w:afterAutospacing="0" w:line="240" w:lineRule="auto"/>
              <w:ind w:left="720" w:right="0" w:hanging="360"/>
              <w:jc w:val="left"/>
              <w:outlineLvl w:val="9"/>
            </w:pPr>
            <w:r>
              <w:t>vertical-align</w:t>
            </w:r>
          </w:p>
          <w:p>
            <w:pPr>
              <w:numPr>
                <w:ilvl w:val="0"/>
                <w:numId w:val="430"/>
              </w:numPr>
              <w:spacing w:before="0" w:beforeAutospacing="0" w:after="120" w:afterAutospacing="0" w:line="240" w:lineRule="auto"/>
              <w:ind w:left="720" w:right="0" w:hanging="360"/>
              <w:jc w:val="left"/>
              <w:outlineLvl w:val="9"/>
            </w:pPr>
            <w:r>
              <w:t>voice-family</w:t>
            </w:r>
          </w:p>
          <w:p>
            <w:pPr>
              <w:numPr>
                <w:ilvl w:val="0"/>
                <w:numId w:val="430"/>
              </w:numPr>
              <w:spacing w:before="0" w:beforeAutospacing="0" w:after="120" w:afterAutospacing="0" w:line="240" w:lineRule="auto"/>
              <w:ind w:left="720" w:right="0" w:hanging="360"/>
              <w:jc w:val="left"/>
              <w:outlineLvl w:val="9"/>
            </w:pPr>
            <w:r>
              <w:t>volume</w:t>
            </w:r>
          </w:p>
          <w:p>
            <w:pPr>
              <w:numPr>
                <w:ilvl w:val="0"/>
                <w:numId w:val="430"/>
              </w:numPr>
              <w:spacing w:before="0" w:beforeAutospacing="0" w:after="120" w:afterAutospacing="0" w:line="240" w:lineRule="auto"/>
              <w:ind w:left="720" w:right="0" w:hanging="360"/>
              <w:jc w:val="left"/>
              <w:outlineLvl w:val="9"/>
            </w:pPr>
            <w:r>
              <w:t>white-space</w:t>
            </w:r>
          </w:p>
          <w:p>
            <w:pPr>
              <w:numPr>
                <w:ilvl w:val="0"/>
                <w:numId w:val="430"/>
              </w:numPr>
              <w:spacing w:before="0" w:beforeAutospacing="0" w:after="120" w:afterAutospacing="0" w:line="240" w:lineRule="auto"/>
              <w:ind w:left="720" w:right="0" w:hanging="360"/>
              <w:jc w:val="left"/>
              <w:outlineLvl w:val="9"/>
            </w:pPr>
            <w:r>
              <w:t>width</w:t>
            </w:r>
          </w:p>
          <w:p>
            <w:pPr>
              <w:numPr>
                <w:ilvl w:val="0"/>
                <w:numId w:val="430"/>
              </w:numPr>
              <w:spacing w:before="0" w:beforeAutospacing="0" w:after="120" w:afterAutospacing="0" w:line="240" w:lineRule="auto"/>
              <w:ind w:left="720" w:right="0" w:hanging="360"/>
              <w:jc w:val="left"/>
              <w:outlineLvl w:val="9"/>
            </w:pPr>
            <w:r>
              <w:t>word-spacing</w:t>
            </w:r>
          </w:p>
          <w:p>
            <w:pPr>
              <w:numPr>
                <w:ilvl w:val="0"/>
                <w:numId w:val="430"/>
              </w:numPr>
              <w:spacing w:before="0" w:beforeAutospacing="0" w:after="120" w:afterAutospacing="0" w:line="240" w:lineRule="auto"/>
              <w:ind w:left="720" w:right="0" w:hanging="360"/>
              <w:jc w:val="left"/>
              <w:outlineLvl w:val="9"/>
            </w:pPr>
            <w:r>
              <w:t>word-wrap</w:t>
            </w:r>
          </w:p>
        </w:tc>
        <w:tc>
          <w:tcPr/>
          <w:p>
            <w:pPr>
              <w:numPr>
                <w:ilvl w:val="0"/>
                <w:numId w:val="431"/>
              </w:numPr>
              <w:spacing w:before="0" w:beforeAutospacing="0" w:after="120" w:afterAutospacing="0" w:line="240" w:lineRule="auto"/>
              <w:ind w:left="720" w:right="0" w:hanging="360"/>
              <w:jc w:val="left"/>
              <w:outlineLvl w:val="9"/>
            </w:pPr>
            <w:r>
              <w:t>url</w:t>
            </w:r>
          </w:p>
          <w:p>
            <w:pPr>
              <w:numPr>
                <w:ilvl w:val="1"/>
                <w:numId w:val="432"/>
              </w:numPr>
              <w:spacing w:before="0" w:beforeAutospacing="0" w:after="120" w:afterAutospacing="0" w:line="240" w:lineRule="auto"/>
              <w:ind w:left="1440" w:right="0" w:hanging="360"/>
              <w:jc w:val="left"/>
              <w:outlineLvl w:val="9"/>
            </w:pPr>
            <w:r>
              <w:t>data uri only</w:t>
            </w:r>
          </w:p>
          <w:p>
            <w:pPr>
              <w:numPr>
                <w:ilvl w:val="0"/>
                <w:numId w:val="431"/>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613" w:name="scroll-bookmark-444"/>
      <w:bookmarkEnd w:id="613"/>
      <w:bookmarkStart w:id="614" w:name="scroll-bookmark-445"/>
      <w:bookmarkStart w:id="615" w:name="_Toc256000448"/>
      <w:r>
        <w:t>Lenient</w:t>
      </w:r>
      <w:bookmarkEnd w:id="615"/>
      <w:bookmarkEnd w:id="614"/>
    </w:p>
    <w:p>
      <w:r>
        <w:t>All allowed in the Strict policy are allowed here, plus the following elements:</w:t>
      </w:r>
    </w:p>
    <w:p>
      <w:pPr>
        <w:numPr>
          <w:ilvl w:val="0"/>
          <w:numId w:val="433"/>
        </w:numPr>
      </w:pPr>
      <w:r>
        <w:t>Comments allowed</w:t>
      </w:r>
    </w:p>
    <w:p>
      <w:pPr>
        <w:numPr>
          <w:ilvl w:val="0"/>
          <w:numId w:val="433"/>
        </w:numPr>
      </w:pPr>
      <w:r>
        <w:t>Global styling element allowed with no restrictions other than URLs referencing http/https are blocked</w:t>
      </w:r>
    </w:p>
    <w:p>
      <w:pPr>
        <w:numPr>
          <w:ilvl w:val="0"/>
          <w:numId w:val="433"/>
        </w:numPr>
      </w:pPr>
      <w:r>
        <w:t>Element style attribute with no restrictions other than URLs referencing http/https are blocked</w:t>
      </w:r>
    </w:p>
    <w:p>
      <w:pPr>
        <w:numPr>
          <w:ilvl w:val="0"/>
          <w:numId w:val="433"/>
        </w:numPr>
      </w:pPr>
      <w:r>
        <w:t>Attributes id, class allowed on all supported elements</w:t>
      </w:r>
    </w:p>
    <w:tbl>
      <w:tblPr>
        <w:tblStyle w:val="ScrollTableNormal"/>
        <w:tblW w:w="5000" w:type="pct"/>
        <w:tblLook w:val="0020"/>
      </w:tblPr>
      <w:tblGrid>
        <w:gridCol w:w="4599"/>
        <w:gridCol w:w="388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shd w:val="solid" w:color="FFFFFF" w:fill="FFFFFF"/>
          </w:tcPr>
          <w:p>
            <w:pPr>
              <w:numPr>
                <w:ilvl w:val="0"/>
                <w:numId w:val="434"/>
              </w:numPr>
              <w:spacing w:before="0" w:beforeAutospacing="0" w:after="120" w:afterAutospacing="0" w:line="240" w:lineRule="auto"/>
              <w:ind w:left="720" w:right="0" w:hanging="360"/>
              <w:jc w:val="left"/>
              <w:outlineLvl w:val="9"/>
            </w:pPr>
            <w:r>
              <w:t>id</w:t>
            </w:r>
          </w:p>
          <w:p>
            <w:pPr>
              <w:numPr>
                <w:ilvl w:val="0"/>
                <w:numId w:val="434"/>
              </w:numPr>
              <w:spacing w:before="0" w:beforeAutospacing="0" w:after="120" w:afterAutospacing="0" w:line="240" w:lineRule="auto"/>
              <w:ind w:left="720" w:right="0" w:hanging="360"/>
              <w:jc w:val="left"/>
              <w:outlineLvl w:val="9"/>
            </w:pPr>
            <w:r>
              <w:t>class</w:t>
            </w:r>
          </w:p>
          <w:p>
            <w:pPr>
              <w:numPr>
                <w:ilvl w:val="0"/>
                <w:numId w:val="434"/>
              </w:numPr>
              <w:spacing w:before="0" w:beforeAutospacing="0" w:after="120" w:afterAutospacing="0" w:line="240" w:lineRule="auto"/>
              <w:ind w:left="720" w:right="0" w:hanging="360"/>
              <w:jc w:val="left"/>
              <w:outlineLvl w:val="9"/>
            </w:pPr>
            <w:r>
              <w:t>lang</w:t>
            </w:r>
          </w:p>
          <w:p>
            <w:pPr>
              <w:numPr>
                <w:ilvl w:val="0"/>
                <w:numId w:val="434"/>
              </w:numPr>
              <w:spacing w:before="0" w:beforeAutospacing="0" w:after="120" w:afterAutospacing="0" w:line="240" w:lineRule="auto"/>
              <w:ind w:left="720" w:right="0" w:hanging="360"/>
              <w:jc w:val="left"/>
              <w:outlineLvl w:val="9"/>
            </w:pPr>
            <w:r>
              <w:t>aria-setsize</w:t>
            </w:r>
          </w:p>
          <w:p>
            <w:pPr>
              <w:numPr>
                <w:ilvl w:val="0"/>
                <w:numId w:val="434"/>
              </w:numPr>
              <w:spacing w:before="0" w:beforeAutospacing="0" w:after="120" w:afterAutospacing="0" w:line="240" w:lineRule="auto"/>
              <w:ind w:left="720" w:right="0" w:hanging="360"/>
              <w:jc w:val="left"/>
              <w:outlineLvl w:val="9"/>
            </w:pPr>
            <w:r>
              <w:t>aria-busy</w:t>
            </w:r>
          </w:p>
          <w:p>
            <w:pPr>
              <w:numPr>
                <w:ilvl w:val="0"/>
                <w:numId w:val="434"/>
              </w:numPr>
              <w:spacing w:before="0" w:beforeAutospacing="0" w:after="120" w:afterAutospacing="0" w:line="240" w:lineRule="auto"/>
              <w:ind w:left="720" w:right="0" w:hanging="360"/>
              <w:jc w:val="left"/>
              <w:outlineLvl w:val="9"/>
            </w:pPr>
            <w:r>
              <w:t>aria-atomic</w:t>
            </w:r>
          </w:p>
          <w:p>
            <w:pPr>
              <w:numPr>
                <w:ilvl w:val="0"/>
                <w:numId w:val="434"/>
              </w:numPr>
              <w:spacing w:before="0" w:beforeAutospacing="0" w:after="120" w:afterAutospacing="0" w:line="240" w:lineRule="auto"/>
              <w:ind w:left="720" w:right="0" w:hanging="360"/>
              <w:jc w:val="left"/>
              <w:outlineLvl w:val="9"/>
            </w:pPr>
            <w:r>
              <w:t>aria-controls</w:t>
            </w:r>
          </w:p>
          <w:p>
            <w:pPr>
              <w:numPr>
                <w:ilvl w:val="0"/>
                <w:numId w:val="434"/>
              </w:numPr>
              <w:spacing w:before="0" w:beforeAutospacing="0" w:after="120" w:afterAutospacing="0" w:line="240" w:lineRule="auto"/>
              <w:ind w:left="720" w:right="0" w:hanging="360"/>
              <w:jc w:val="left"/>
              <w:outlineLvl w:val="9"/>
            </w:pPr>
            <w:r>
              <w:t>aria-current</w:t>
            </w:r>
          </w:p>
          <w:p>
            <w:pPr>
              <w:numPr>
                <w:ilvl w:val="0"/>
                <w:numId w:val="434"/>
              </w:numPr>
              <w:spacing w:before="0" w:beforeAutospacing="0" w:after="120" w:afterAutospacing="0" w:line="240" w:lineRule="auto"/>
              <w:ind w:left="720" w:right="0" w:hanging="360"/>
              <w:jc w:val="left"/>
              <w:outlineLvl w:val="9"/>
            </w:pPr>
            <w:r>
              <w:t>aria-description</w:t>
            </w:r>
          </w:p>
          <w:p>
            <w:pPr>
              <w:numPr>
                <w:ilvl w:val="0"/>
                <w:numId w:val="434"/>
              </w:numPr>
              <w:spacing w:before="0" w:beforeAutospacing="0" w:after="120" w:afterAutospacing="0" w:line="240" w:lineRule="auto"/>
              <w:ind w:left="720" w:right="0" w:hanging="360"/>
              <w:jc w:val="left"/>
              <w:outlineLvl w:val="9"/>
            </w:pPr>
            <w:r>
              <w:t>aria-disabled</w:t>
            </w:r>
          </w:p>
          <w:p>
            <w:pPr>
              <w:numPr>
                <w:ilvl w:val="0"/>
                <w:numId w:val="434"/>
              </w:numPr>
              <w:spacing w:before="0" w:beforeAutospacing="0" w:after="120" w:afterAutospacing="0" w:line="240" w:lineRule="auto"/>
              <w:ind w:left="720" w:right="0" w:hanging="360"/>
              <w:jc w:val="left"/>
              <w:outlineLvl w:val="9"/>
            </w:pPr>
            <w:r>
              <w:t>aria-errormessage</w:t>
            </w:r>
          </w:p>
          <w:p>
            <w:pPr>
              <w:numPr>
                <w:ilvl w:val="0"/>
                <w:numId w:val="434"/>
              </w:numPr>
              <w:spacing w:before="0" w:beforeAutospacing="0" w:after="120" w:afterAutospacing="0" w:line="240" w:lineRule="auto"/>
              <w:ind w:left="720" w:right="0" w:hanging="360"/>
              <w:jc w:val="left"/>
              <w:outlineLvl w:val="9"/>
            </w:pPr>
            <w:r>
              <w:t>aria-flowto</w:t>
            </w:r>
          </w:p>
          <w:p>
            <w:pPr>
              <w:numPr>
                <w:ilvl w:val="0"/>
                <w:numId w:val="434"/>
              </w:numPr>
              <w:spacing w:before="0" w:beforeAutospacing="0" w:after="120" w:afterAutospacing="0" w:line="240" w:lineRule="auto"/>
              <w:ind w:left="720" w:right="0" w:hanging="360"/>
              <w:jc w:val="left"/>
              <w:outlineLvl w:val="9"/>
            </w:pPr>
            <w:r>
              <w:t>aria-haspopup</w:t>
            </w:r>
          </w:p>
          <w:p>
            <w:pPr>
              <w:numPr>
                <w:ilvl w:val="0"/>
                <w:numId w:val="434"/>
              </w:numPr>
              <w:spacing w:before="0" w:beforeAutospacing="0" w:after="120" w:afterAutospacing="0" w:line="240" w:lineRule="auto"/>
              <w:ind w:left="720" w:right="0" w:hanging="360"/>
              <w:jc w:val="left"/>
              <w:outlineLvl w:val="9"/>
            </w:pPr>
            <w:r>
              <w:t>aria-invalid</w:t>
            </w:r>
          </w:p>
          <w:p>
            <w:pPr>
              <w:numPr>
                <w:ilvl w:val="0"/>
                <w:numId w:val="434"/>
              </w:numPr>
              <w:spacing w:before="0" w:beforeAutospacing="0" w:after="120" w:afterAutospacing="0" w:line="240" w:lineRule="auto"/>
              <w:ind w:left="720" w:right="0" w:hanging="360"/>
              <w:jc w:val="left"/>
              <w:outlineLvl w:val="9"/>
            </w:pPr>
            <w:r>
              <w:t>aria-keyshortcuts</w:t>
            </w:r>
          </w:p>
          <w:p>
            <w:pPr>
              <w:numPr>
                <w:ilvl w:val="0"/>
                <w:numId w:val="434"/>
              </w:numPr>
              <w:spacing w:before="0" w:beforeAutospacing="0" w:after="120" w:afterAutospacing="0" w:line="240" w:lineRule="auto"/>
              <w:ind w:left="720" w:right="0" w:hanging="360"/>
              <w:jc w:val="left"/>
              <w:outlineLvl w:val="9"/>
            </w:pPr>
            <w:r>
              <w:t>aria-live</w:t>
            </w:r>
          </w:p>
          <w:p>
            <w:pPr>
              <w:numPr>
                <w:ilvl w:val="0"/>
                <w:numId w:val="434"/>
              </w:numPr>
              <w:spacing w:before="0" w:beforeAutospacing="0" w:after="120" w:afterAutospacing="0" w:line="240" w:lineRule="auto"/>
              <w:ind w:left="720" w:right="0" w:hanging="360"/>
              <w:jc w:val="left"/>
              <w:outlineLvl w:val="9"/>
            </w:pPr>
            <w:r>
              <w:t>aria-owns</w:t>
            </w:r>
          </w:p>
          <w:p>
            <w:pPr>
              <w:numPr>
                <w:ilvl w:val="0"/>
                <w:numId w:val="434"/>
              </w:numPr>
              <w:spacing w:before="0" w:beforeAutospacing="0" w:after="120" w:afterAutospacing="0" w:line="240" w:lineRule="auto"/>
              <w:ind w:left="720" w:right="0" w:hanging="360"/>
              <w:jc w:val="left"/>
              <w:outlineLvl w:val="9"/>
            </w:pPr>
            <w:r>
              <w:t>aria-roledescription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35"/>
              </w:numPr>
              <w:spacing w:before="0" w:beforeAutospacing="0" w:after="120" w:afterAutospacing="0" w:line="240" w:lineRule="auto"/>
              <w:ind w:left="720" w:right="0" w:hanging="360"/>
              <w:jc w:val="left"/>
              <w:outlineLvl w:val="9"/>
            </w:pPr>
            <w:r>
              <w:t>xmlns:v</w:t>
            </w:r>
          </w:p>
          <w:p>
            <w:pPr>
              <w:numPr>
                <w:ilvl w:val="0"/>
                <w:numId w:val="435"/>
              </w:numPr>
              <w:spacing w:before="0" w:beforeAutospacing="0" w:after="120" w:afterAutospacing="0" w:line="240" w:lineRule="auto"/>
              <w:ind w:left="720" w:right="0" w:hanging="360"/>
              <w:jc w:val="left"/>
              <w:outlineLvl w:val="9"/>
            </w:pPr>
            <w:r>
              <w:t>xmlns:o</w:t>
            </w:r>
          </w:p>
          <w:p>
            <w:pPr>
              <w:numPr>
                <w:ilvl w:val="0"/>
                <w:numId w:val="435"/>
              </w:numPr>
              <w:spacing w:before="0" w:beforeAutospacing="0" w:after="120" w:afterAutospacing="0" w:line="240" w:lineRule="auto"/>
              <w:ind w:left="720" w:right="0" w:hanging="360"/>
              <w:jc w:val="left"/>
              <w:outlineLvl w:val="9"/>
            </w:pPr>
            <w:r>
              <w:t>xmlns:w</w:t>
            </w:r>
          </w:p>
          <w:p>
            <w:pPr>
              <w:numPr>
                <w:ilvl w:val="0"/>
                <w:numId w:val="435"/>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36"/>
              </w:numPr>
              <w:spacing w:before="0" w:beforeAutospacing="0" w:after="120" w:afterAutospacing="0" w:line="240" w:lineRule="auto"/>
              <w:ind w:left="720" w:right="0" w:hanging="360"/>
              <w:jc w:val="left"/>
              <w:outlineLvl w:val="9"/>
            </w:pPr>
            <w:r>
              <w:t>link</w:t>
            </w:r>
          </w:p>
          <w:p>
            <w:pPr>
              <w:numPr>
                <w:ilvl w:val="0"/>
                <w:numId w:val="436"/>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437"/>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438"/>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439"/>
              </w:numPr>
              <w:spacing w:before="0" w:beforeAutospacing="0" w:after="120" w:afterAutospacing="0" w:line="240" w:lineRule="auto"/>
              <w:ind w:left="720" w:right="0" w:hanging="360"/>
              <w:jc w:val="left"/>
              <w:outlineLvl w:val="9"/>
            </w:pPr>
            <w:r>
              <w:t>size</w:t>
            </w:r>
          </w:p>
          <w:p>
            <w:pPr>
              <w:numPr>
                <w:ilvl w:val="0"/>
                <w:numId w:val="439"/>
              </w:numPr>
              <w:spacing w:before="0" w:beforeAutospacing="0" w:after="120" w:afterAutospacing="0" w:line="240" w:lineRule="auto"/>
              <w:ind w:left="720" w:right="0" w:hanging="360"/>
              <w:jc w:val="left"/>
              <w:outlineLvl w:val="9"/>
            </w:pPr>
            <w:r>
              <w:t>width</w:t>
            </w:r>
          </w:p>
          <w:p>
            <w:pPr>
              <w:numPr>
                <w:ilvl w:val="0"/>
                <w:numId w:val="439"/>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40"/>
              </w:numPr>
              <w:spacing w:before="0" w:beforeAutospacing="0" w:after="120" w:afterAutospacing="0" w:line="240" w:lineRule="auto"/>
              <w:ind w:left="720" w:right="0" w:hanging="360"/>
              <w:jc w:val="left"/>
              <w:outlineLvl w:val="9"/>
            </w:pPr>
            <w:r>
              <w:t>srcset</w:t>
            </w:r>
          </w:p>
          <w:p>
            <w:pPr>
              <w:numPr>
                <w:ilvl w:val="1"/>
                <w:numId w:val="441"/>
              </w:numPr>
              <w:spacing w:before="0" w:beforeAutospacing="0" w:after="120" w:afterAutospacing="0" w:line="240" w:lineRule="auto"/>
              <w:ind w:left="1440" w:right="0" w:hanging="360"/>
              <w:jc w:val="left"/>
              <w:outlineLvl w:val="9"/>
            </w:pPr>
            <w:r>
              <w:t>data:image</w:t>
            </w:r>
          </w:p>
          <w:p>
            <w:pPr>
              <w:numPr>
                <w:ilvl w:val="0"/>
                <w:numId w:val="440"/>
              </w:numPr>
              <w:spacing w:before="0" w:beforeAutospacing="0" w:after="120" w:afterAutospacing="0" w:line="240" w:lineRule="auto"/>
              <w:ind w:left="720" w:right="0" w:hanging="360"/>
              <w:jc w:val="left"/>
              <w:outlineLvl w:val="9"/>
            </w:pPr>
            <w:r>
              <w:t>src</w:t>
            </w:r>
          </w:p>
          <w:p>
            <w:pPr>
              <w:numPr>
                <w:ilvl w:val="1"/>
                <w:numId w:val="442"/>
              </w:numPr>
              <w:spacing w:before="0" w:beforeAutospacing="0" w:after="120" w:afterAutospacing="0" w:line="240" w:lineRule="auto"/>
              <w:ind w:left="1440" w:right="0" w:hanging="360"/>
              <w:jc w:val="left"/>
              <w:outlineLvl w:val="9"/>
            </w:pPr>
            <w:r>
              <w:t>data:image</w:t>
            </w:r>
          </w:p>
          <w:p>
            <w:pPr>
              <w:numPr>
                <w:ilvl w:val="0"/>
                <w:numId w:val="440"/>
              </w:numPr>
              <w:spacing w:before="0" w:beforeAutospacing="0" w:after="120" w:afterAutospacing="0" w:line="240" w:lineRule="auto"/>
              <w:ind w:left="720" w:right="0" w:hanging="360"/>
              <w:jc w:val="left"/>
              <w:outlineLvl w:val="9"/>
            </w:pPr>
            <w:r>
              <w:t>media</w:t>
            </w:r>
          </w:p>
          <w:p>
            <w:pPr>
              <w:numPr>
                <w:ilvl w:val="0"/>
                <w:numId w:val="440"/>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443"/>
              </w:numPr>
              <w:spacing w:before="0" w:beforeAutospacing="0" w:after="120" w:afterAutospacing="0" w:line="240" w:lineRule="auto"/>
              <w:ind w:left="720" w:right="0" w:hanging="360"/>
              <w:jc w:val="left"/>
              <w:outlineLvl w:val="9"/>
            </w:pPr>
            <w:r>
              <w:t>type</w:t>
            </w:r>
          </w:p>
          <w:p>
            <w:pPr>
              <w:numPr>
                <w:ilvl w:val="0"/>
                <w:numId w:val="443"/>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444"/>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445"/>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446"/>
              </w:numPr>
              <w:spacing w:before="0" w:beforeAutospacing="0" w:after="120" w:afterAutospacing="0" w:line="240" w:lineRule="auto"/>
              <w:ind w:left="720" w:right="0" w:hanging="360"/>
              <w:jc w:val="left"/>
              <w:outlineLvl w:val="9"/>
            </w:pPr>
            <w:r>
              <w:t>border</w:t>
            </w:r>
          </w:p>
          <w:p>
            <w:pPr>
              <w:numPr>
                <w:ilvl w:val="0"/>
                <w:numId w:val="446"/>
              </w:numPr>
              <w:spacing w:before="0" w:beforeAutospacing="0" w:after="120" w:afterAutospacing="0" w:line="240" w:lineRule="auto"/>
              <w:ind w:left="720" w:right="0" w:hanging="360"/>
              <w:jc w:val="left"/>
              <w:outlineLvl w:val="9"/>
            </w:pPr>
            <w:r>
              <w:t>cellspacing</w:t>
            </w:r>
          </w:p>
          <w:p>
            <w:pPr>
              <w:numPr>
                <w:ilvl w:val="0"/>
                <w:numId w:val="446"/>
              </w:numPr>
              <w:spacing w:before="0" w:beforeAutospacing="0" w:after="120" w:afterAutospacing="0" w:line="240" w:lineRule="auto"/>
              <w:ind w:left="720" w:right="0" w:hanging="360"/>
              <w:jc w:val="left"/>
              <w:outlineLvl w:val="9"/>
            </w:pPr>
            <w:r>
              <w:t>cellpadding</w:t>
            </w:r>
          </w:p>
          <w:p>
            <w:pPr>
              <w:numPr>
                <w:ilvl w:val="0"/>
                <w:numId w:val="446"/>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447"/>
              </w:numPr>
              <w:spacing w:before="0" w:beforeAutospacing="0" w:after="120" w:afterAutospacing="0" w:line="240" w:lineRule="auto"/>
              <w:ind w:left="720" w:right="0" w:hanging="360"/>
              <w:jc w:val="left"/>
              <w:outlineLvl w:val="9"/>
            </w:pPr>
            <w:r>
              <w:t>scope</w:t>
            </w:r>
          </w:p>
          <w:p>
            <w:pPr>
              <w:numPr>
                <w:ilvl w:val="0"/>
                <w:numId w:val="447"/>
              </w:numPr>
              <w:spacing w:before="0" w:beforeAutospacing="0" w:after="120" w:afterAutospacing="0" w:line="240" w:lineRule="auto"/>
              <w:ind w:left="720" w:right="0" w:hanging="360"/>
              <w:jc w:val="left"/>
              <w:outlineLvl w:val="9"/>
            </w:pPr>
            <w:r>
              <w:t>headers</w:t>
            </w:r>
          </w:p>
          <w:p>
            <w:pPr>
              <w:numPr>
                <w:ilvl w:val="0"/>
                <w:numId w:val="447"/>
              </w:numPr>
              <w:spacing w:before="0" w:beforeAutospacing="0" w:after="120" w:afterAutospacing="0" w:line="240" w:lineRule="auto"/>
              <w:ind w:left="720" w:right="0" w:hanging="360"/>
              <w:jc w:val="left"/>
              <w:outlineLvl w:val="9"/>
            </w:pPr>
            <w:r>
              <w:t>colspan</w:t>
            </w:r>
          </w:p>
          <w:p>
            <w:pPr>
              <w:numPr>
                <w:ilvl w:val="0"/>
                <w:numId w:val="447"/>
              </w:numPr>
              <w:spacing w:before="0" w:beforeAutospacing="0" w:after="120" w:afterAutospacing="0" w:line="240" w:lineRule="auto"/>
              <w:ind w:left="720" w:right="0" w:hanging="360"/>
              <w:jc w:val="left"/>
              <w:outlineLvl w:val="9"/>
            </w:pPr>
            <w:r>
              <w:t>width</w:t>
            </w:r>
          </w:p>
          <w:p>
            <w:pPr>
              <w:numPr>
                <w:ilvl w:val="0"/>
                <w:numId w:val="447"/>
              </w:numPr>
              <w:spacing w:before="0" w:beforeAutospacing="0" w:after="120" w:afterAutospacing="0" w:line="240" w:lineRule="auto"/>
              <w:ind w:left="720" w:right="0" w:hanging="360"/>
              <w:jc w:val="left"/>
              <w:outlineLvl w:val="9"/>
            </w:pPr>
            <w:r>
              <w:t>rowspan</w:t>
            </w:r>
          </w:p>
          <w:p>
            <w:pPr>
              <w:numPr>
                <w:ilvl w:val="0"/>
                <w:numId w:val="447"/>
              </w:numPr>
              <w:spacing w:before="0" w:beforeAutospacing="0" w:after="120" w:afterAutospacing="0" w:line="240" w:lineRule="auto"/>
              <w:ind w:left="720" w:right="0" w:hanging="360"/>
              <w:jc w:val="left"/>
              <w:outlineLvl w:val="9"/>
            </w:pPr>
            <w:r>
              <w:t>nowrap</w:t>
            </w:r>
          </w:p>
          <w:p>
            <w:pPr>
              <w:numPr>
                <w:ilvl w:val="0"/>
                <w:numId w:val="447"/>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448"/>
              </w:numPr>
              <w:spacing w:before="0" w:beforeAutospacing="0" w:after="120" w:afterAutospacing="0" w:line="240" w:lineRule="auto"/>
              <w:ind w:left="720" w:right="0" w:hanging="360"/>
              <w:jc w:val="left"/>
              <w:outlineLvl w:val="9"/>
            </w:pPr>
            <w:r>
              <w:t>scope</w:t>
            </w:r>
          </w:p>
          <w:p>
            <w:pPr>
              <w:numPr>
                <w:ilvl w:val="0"/>
                <w:numId w:val="448"/>
              </w:numPr>
              <w:spacing w:before="0" w:beforeAutospacing="0" w:after="120" w:afterAutospacing="0" w:line="240" w:lineRule="auto"/>
              <w:ind w:left="720" w:right="0" w:hanging="360"/>
              <w:jc w:val="left"/>
              <w:outlineLvl w:val="9"/>
            </w:pPr>
            <w:r>
              <w:t>headers</w:t>
            </w:r>
          </w:p>
          <w:p>
            <w:pPr>
              <w:numPr>
                <w:ilvl w:val="0"/>
                <w:numId w:val="448"/>
              </w:numPr>
              <w:spacing w:before="0" w:beforeAutospacing="0" w:after="120" w:afterAutospacing="0" w:line="240" w:lineRule="auto"/>
              <w:ind w:left="720" w:right="0" w:hanging="360"/>
              <w:jc w:val="left"/>
              <w:outlineLvl w:val="9"/>
            </w:pPr>
            <w:r>
              <w:t>colspan</w:t>
            </w:r>
          </w:p>
          <w:p>
            <w:pPr>
              <w:numPr>
                <w:ilvl w:val="0"/>
                <w:numId w:val="448"/>
              </w:numPr>
              <w:spacing w:before="0" w:beforeAutospacing="0" w:after="120" w:afterAutospacing="0" w:line="240" w:lineRule="auto"/>
              <w:ind w:left="720" w:right="0" w:hanging="360"/>
              <w:jc w:val="left"/>
              <w:outlineLvl w:val="9"/>
            </w:pPr>
            <w:r>
              <w:t>width</w:t>
            </w:r>
          </w:p>
          <w:p>
            <w:pPr>
              <w:numPr>
                <w:ilvl w:val="0"/>
                <w:numId w:val="448"/>
              </w:numPr>
              <w:spacing w:before="0" w:beforeAutospacing="0" w:after="120" w:afterAutospacing="0" w:line="240" w:lineRule="auto"/>
              <w:ind w:left="720" w:right="0" w:hanging="360"/>
              <w:jc w:val="left"/>
              <w:outlineLvl w:val="9"/>
            </w:pPr>
            <w:r>
              <w:t>rowspan</w:t>
            </w:r>
          </w:p>
          <w:p>
            <w:pPr>
              <w:numPr>
                <w:ilvl w:val="0"/>
                <w:numId w:val="448"/>
              </w:numPr>
              <w:spacing w:before="0" w:beforeAutospacing="0" w:after="120" w:afterAutospacing="0" w:line="240" w:lineRule="auto"/>
              <w:ind w:left="720" w:right="0" w:hanging="360"/>
              <w:jc w:val="left"/>
              <w:outlineLvl w:val="9"/>
            </w:pPr>
            <w:r>
              <w:t>nowrap</w:t>
            </w:r>
          </w:p>
          <w:p>
            <w:pPr>
              <w:numPr>
                <w:ilvl w:val="0"/>
                <w:numId w:val="448"/>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449"/>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450"/>
              </w:numPr>
              <w:spacing w:before="0" w:beforeAutospacing="0" w:after="120" w:afterAutospacing="0" w:line="240" w:lineRule="auto"/>
              <w:ind w:left="720" w:right="0" w:hanging="360"/>
              <w:jc w:val="left"/>
              <w:outlineLvl w:val="9"/>
            </w:pPr>
            <w:r>
              <w:t>width</w:t>
            </w:r>
          </w:p>
          <w:p>
            <w:pPr>
              <w:numPr>
                <w:ilvl w:val="0"/>
                <w:numId w:val="450"/>
              </w:numPr>
              <w:spacing w:before="0" w:beforeAutospacing="0" w:after="120" w:afterAutospacing="0" w:line="240" w:lineRule="auto"/>
              <w:ind w:left="720" w:right="0" w:hanging="360"/>
              <w:jc w:val="left"/>
              <w:outlineLvl w:val="9"/>
            </w:pPr>
            <w:r>
              <w:t>height</w:t>
            </w:r>
          </w:p>
          <w:p>
            <w:pPr>
              <w:numPr>
                <w:ilvl w:val="0"/>
                <w:numId w:val="450"/>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Pictures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451"/>
              </w:numPr>
              <w:spacing w:before="0" w:beforeAutospacing="0" w:after="120" w:afterAutospacing="0" w:line="240" w:lineRule="auto"/>
              <w:ind w:left="720" w:right="0" w:hanging="360"/>
              <w:jc w:val="left"/>
              <w:outlineLvl w:val="9"/>
            </w:pPr>
            <w:r>
              <w:t>scrset</w:t>
            </w:r>
          </w:p>
          <w:p>
            <w:pPr>
              <w:numPr>
                <w:ilvl w:val="1"/>
                <w:numId w:val="452"/>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51"/>
              </w:numPr>
              <w:spacing w:before="0" w:beforeAutospacing="0" w:after="120" w:afterAutospacing="0" w:line="240" w:lineRule="auto"/>
              <w:ind w:left="720" w:right="0" w:hanging="360"/>
              <w:jc w:val="left"/>
              <w:outlineLvl w:val="9"/>
            </w:pPr>
            <w:r>
              <w:t>src</w:t>
            </w:r>
          </w:p>
          <w:p>
            <w:pPr>
              <w:numPr>
                <w:ilvl w:val="1"/>
                <w:numId w:val="453"/>
              </w:numPr>
              <w:spacing w:before="0" w:beforeAutospacing="0" w:after="120" w:afterAutospacing="0" w:line="240" w:lineRule="auto"/>
              <w:ind w:left="1440" w:right="0" w:hanging="360"/>
              <w:jc w:val="left"/>
              <w:outlineLvl w:val="9"/>
            </w:pPr>
            <w:r>
              <w:t xml:space="preserve">Has to start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data:image/</w:t>
            </w:r>
          </w:p>
          <w:p>
            <w:pPr>
              <w:numPr>
                <w:ilvl w:val="0"/>
                <w:numId w:val="451"/>
              </w:numPr>
              <w:spacing w:before="0" w:beforeAutospacing="0" w:after="120" w:afterAutospacing="0" w:line="240" w:lineRule="auto"/>
              <w:ind w:left="720" w:right="0" w:hanging="360"/>
              <w:jc w:val="left"/>
              <w:outlineLvl w:val="9"/>
            </w:pPr>
            <w:r>
              <w:t>media</w:t>
            </w:r>
          </w:p>
          <w:p>
            <w:pPr>
              <w:numPr>
                <w:ilvl w:val="0"/>
                <w:numId w:val="451"/>
              </w:numPr>
              <w:spacing w:before="0" w:beforeAutospacing="0" w:after="120" w:afterAutospacing="0" w:line="240" w:lineRule="auto"/>
              <w:ind w:left="720" w:right="0" w:hanging="360"/>
              <w:jc w:val="left"/>
              <w:outlineLvl w:val="9"/>
            </w:pPr>
            <w:r>
              <w:t>type</w:t>
            </w:r>
          </w:p>
        </w:tc>
      </w:tr>
    </w:tbl>
    <w:p>
      <w:pPr>
        <w:pStyle w:val="Heading3"/>
      </w:pPr>
      <w:bookmarkStart w:id="616" w:name="scroll-bookmark-446"/>
      <w:bookmarkEnd w:id="616"/>
      <w:bookmarkStart w:id="617" w:name="scroll-bookmark-447"/>
      <w:bookmarkStart w:id="618" w:name="_Toc256000449"/>
      <w:r>
        <w:t>Testing</w:t>
      </w:r>
      <w:bookmarkEnd w:id="618"/>
      <w:bookmarkEnd w:id="617"/>
    </w:p>
    <w:p>
      <w:r>
        <w:t>HTML content can be tested against the white list validator using endpoint:</w:t>
      </w:r>
    </w:p>
    <w:p>
      <w:pPr>
        <w:numPr>
          <w:ilvl w:val="0"/>
          <w:numId w:val="454"/>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455"/>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19" w:name="scroll-bookmark-448"/>
      <w:bookmarkEnd w:id="619"/>
      <w:bookmarkStart w:id="620" w:name="scroll-bookmark-449"/>
      <w:r>
        <w:t>Policy</w:t>
      </w:r>
      <w:bookmarkEnd w:id="620"/>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45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457"/>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621" w:name="scroll-bookmark-450"/>
      <w:bookmarkEnd w:id="621"/>
      <w:bookmarkStart w:id="622" w:name="scroll-bookmark-451"/>
      <w:bookmarkStart w:id="623" w:name="_Toc256000450"/>
      <w:r>
        <w:t>Access request registry</w:t>
      </w:r>
      <w:bookmarkEnd w:id="623"/>
      <w:bookmarkEnd w:id="622"/>
    </w:p>
    <w:p>
      <w:r>
        <w:t>See “Access request registry - introduction”</w:t>
      </w:r>
      <w:r>
        <w:t xml:space="preserve"> </w:t>
      </w:r>
      <w:r>
        <w:t>for a short description of the different request types.</w:t>
      </w:r>
    </w:p>
    <w:p>
      <w:r>
        <w:t>The following services are exposed from the access-request.</w:t>
      </w:r>
    </w:p>
    <w:tbl>
      <w:tblPr>
        <w:tblStyle w:val="ScrollTableNormal"/>
        <w:tblW w:w="5000" w:type="pct"/>
        <w:tblLook w:val="0020"/>
      </w:tblPr>
      <w:tblGrid>
        <w:gridCol w:w="1092"/>
        <w:gridCol w:w="4077"/>
        <w:gridCol w:w="1092"/>
        <w:gridCol w:w="1507"/>
        <w:gridCol w:w="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OpenAPI</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458"/>
              </w:numPr>
              <w:spacing w:before="0" w:beforeAutospacing="0" w:after="120" w:afterAutospacing="0" w:line="240" w:lineRule="auto"/>
              <w:ind w:left="720" w:right="0" w:hanging="360"/>
              <w:jc w:val="left"/>
              <w:outlineLvl w:val="9"/>
            </w:pPr>
            <w:r>
              <w:t>Employee</w:t>
            </w:r>
          </w:p>
          <w:p>
            <w:pPr>
              <w:numPr>
                <w:ilvl w:val="0"/>
                <w:numId w:val="458"/>
              </w:numPr>
              <w:spacing w:before="0" w:beforeAutospacing="0" w:after="120" w:afterAutospacing="0" w:line="240" w:lineRule="auto"/>
              <w:ind w:left="720" w:right="0" w:hanging="360"/>
              <w:jc w:val="left"/>
              <w:outlineLvl w:val="9"/>
            </w:pPr>
            <w:r>
              <w:t>Citizen</w:t>
            </w:r>
          </w:p>
          <w:p>
            <w:pPr>
              <w:numPr>
                <w:ilvl w:val="0"/>
                <w:numId w:val="45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0"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459"/>
              </w:numPr>
              <w:spacing w:before="0" w:beforeAutospacing="0" w:after="120" w:afterAutospacing="0" w:line="240" w:lineRule="auto"/>
              <w:ind w:left="720" w:right="0" w:hanging="360"/>
              <w:jc w:val="left"/>
              <w:outlineLvl w:val="9"/>
            </w:pPr>
            <w:r>
              <w:t>Employee</w:t>
            </w:r>
          </w:p>
          <w:p>
            <w:pPr>
              <w:numPr>
                <w:ilvl w:val="0"/>
                <w:numId w:val="459"/>
              </w:numPr>
              <w:spacing w:before="0" w:beforeAutospacing="0" w:after="120" w:afterAutospacing="0" w:line="240" w:lineRule="auto"/>
              <w:ind w:left="720" w:right="0" w:hanging="360"/>
              <w:jc w:val="left"/>
              <w:outlineLvl w:val="9"/>
            </w:pPr>
            <w:r>
              <w:t>Citizen</w:t>
            </w:r>
          </w:p>
          <w:p>
            <w:pPr>
              <w:numPr>
                <w:ilvl w:val="0"/>
                <w:numId w:val="45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1"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/access-requests/{id}</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460"/>
              </w:numPr>
              <w:spacing w:before="0" w:beforeAutospacing="0" w:after="120" w:afterAutospacing="0" w:line="240" w:lineRule="auto"/>
              <w:ind w:left="720" w:right="0" w:hanging="360"/>
              <w:jc w:val="left"/>
              <w:outlineLvl w:val="9"/>
            </w:pPr>
            <w:r>
              <w:t>Employee</w:t>
            </w:r>
          </w:p>
          <w:p>
            <w:pPr>
              <w:numPr>
                <w:ilvl w:val="0"/>
                <w:numId w:val="460"/>
              </w:numPr>
              <w:spacing w:before="0" w:beforeAutospacing="0" w:after="120" w:afterAutospacing="0" w:line="240" w:lineRule="auto"/>
              <w:ind w:left="720" w:right="0" w:hanging="360"/>
              <w:jc w:val="left"/>
              <w:outlineLvl w:val="9"/>
            </w:pPr>
            <w:r>
              <w:t>Citizen</w:t>
            </w:r>
          </w:p>
          <w:p>
            <w:pPr>
              <w:numPr>
                <w:ilvl w:val="0"/>
                <w:numId w:val="460"/>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2"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/access-requests/{id}</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461"/>
              </w:numPr>
              <w:spacing w:before="0" w:beforeAutospacing="0" w:after="120" w:afterAutospacing="0" w:line="240" w:lineRule="auto"/>
              <w:ind w:left="720" w:right="0" w:hanging="360"/>
              <w:jc w:val="left"/>
              <w:outlineLvl w:val="9"/>
            </w:pPr>
            <w:r>
              <w:t>Employee</w:t>
            </w:r>
          </w:p>
          <w:p>
            <w:pPr>
              <w:numPr>
                <w:ilvl w:val="0"/>
                <w:numId w:val="461"/>
              </w:numPr>
              <w:spacing w:before="0" w:beforeAutospacing="0" w:after="120" w:afterAutospacing="0" w:line="240" w:lineRule="auto"/>
              <w:ind w:left="720" w:right="0" w:hanging="360"/>
              <w:jc w:val="left"/>
              <w:outlineLvl w:val="9"/>
            </w:pPr>
            <w:r>
              <w:t>Citizen</w:t>
            </w:r>
          </w:p>
          <w:p>
            <w:pPr>
              <w:numPr>
                <w:ilvl w:val="0"/>
                <w:numId w:val="46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3"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/access-requests/{id}</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462"/>
              </w:numPr>
              <w:spacing w:before="0" w:beforeAutospacing="0" w:after="120" w:afterAutospacing="0" w:line="240" w:lineRule="auto"/>
              <w:ind w:left="720" w:right="0" w:hanging="360"/>
              <w:jc w:val="left"/>
              <w:outlineLvl w:val="9"/>
            </w:pPr>
            <w:r>
              <w:t>Employee</w:t>
            </w:r>
          </w:p>
          <w:p>
            <w:pPr>
              <w:numPr>
                <w:ilvl w:val="0"/>
                <w:numId w:val="462"/>
              </w:numPr>
              <w:spacing w:before="0" w:beforeAutospacing="0" w:after="120" w:afterAutospacing="0" w:line="240" w:lineRule="auto"/>
              <w:ind w:left="720" w:right="0" w:hanging="360"/>
              <w:jc w:val="left"/>
              <w:outlineLvl w:val="9"/>
            </w:pPr>
            <w:r>
              <w:t>Citizen</w:t>
            </w:r>
          </w:p>
          <w:p>
            <w:pPr>
              <w:numPr>
                <w:ilvl w:val="0"/>
                <w:numId w:val="462"/>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4"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463"/>
              </w:numPr>
              <w:spacing w:before="0" w:beforeAutospacing="0" w:after="120" w:afterAutospacing="0" w:line="240" w:lineRule="auto"/>
              <w:ind w:left="720" w:right="0" w:hanging="360"/>
              <w:jc w:val="left"/>
              <w:outlineLvl w:val="9"/>
            </w:pPr>
            <w:r>
              <w:t>Employee</w:t>
            </w:r>
          </w:p>
          <w:p>
            <w:pPr>
              <w:numPr>
                <w:ilvl w:val="0"/>
                <w:numId w:val="463"/>
              </w:numPr>
              <w:spacing w:before="0" w:beforeAutospacing="0" w:after="120" w:afterAutospacing="0" w:line="240" w:lineRule="auto"/>
              <w:ind w:left="720" w:right="0" w:hanging="360"/>
              <w:jc w:val="left"/>
              <w:outlineLvl w:val="9"/>
            </w:pPr>
            <w:r>
              <w:t>Citizen</w:t>
            </w:r>
          </w:p>
          <w:p>
            <w:pPr>
              <w:numPr>
                <w:ilvl w:val="0"/>
                <w:numId w:val="463"/>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5"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464"/>
              </w:numPr>
              <w:spacing w:before="0" w:beforeAutospacing="0" w:after="120" w:afterAutospacing="0" w:line="240" w:lineRule="auto"/>
              <w:ind w:left="720" w:right="0" w:hanging="360"/>
              <w:jc w:val="left"/>
              <w:outlineLvl w:val="9"/>
            </w:pPr>
            <w:r>
              <w:t>Employee</w:t>
            </w:r>
          </w:p>
          <w:p>
            <w:pPr>
              <w:numPr>
                <w:ilvl w:val="0"/>
                <w:numId w:val="464"/>
              </w:numPr>
              <w:spacing w:before="0" w:beforeAutospacing="0" w:after="120" w:afterAutospacing="0" w:line="240" w:lineRule="auto"/>
              <w:ind w:left="720" w:right="0" w:hanging="360"/>
              <w:jc w:val="left"/>
              <w:outlineLvl w:val="9"/>
            </w:pPr>
            <w:r>
              <w:t>Citizen</w:t>
            </w:r>
          </w:p>
          <w:p>
            <w:pPr>
              <w:numPr>
                <w:ilvl w:val="0"/>
                <w:numId w:val="464"/>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6"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/access-requests/target/activate</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465"/>
              </w:numPr>
              <w:spacing w:before="0" w:beforeAutospacing="0" w:after="120" w:afterAutospacing="0" w:line="240" w:lineRule="auto"/>
              <w:ind w:left="720" w:right="0" w:hanging="36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hyperlink r:id="rId187"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/organisation-lookup/</w:t>
            </w:r>
          </w:p>
          <w:p>
            <w:pPr>
              <w:numPr>
                <w:ilvl w:val="0"/>
                <w:numId w:val="466"/>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467"/>
              </w:numPr>
              <w:spacing w:before="0" w:beforeAutospacing="0" w:after="120" w:afterAutospacing="0" w:line="240" w:lineRule="auto"/>
              <w:ind w:left="720" w:right="0" w:hanging="360"/>
              <w:jc w:val="left"/>
              <w:outlineLvl w:val="9"/>
            </w:pPr>
            <w:r>
              <w:t>Citizen</w:t>
            </w:r>
          </w:p>
          <w:p>
            <w:pPr>
              <w:numPr>
                <w:ilvl w:val="0"/>
                <w:numId w:val="467"/>
              </w:numPr>
              <w:spacing w:before="0" w:beforeAutospacing="0" w:after="120" w:afterAutospacing="0" w:line="240" w:lineRule="auto"/>
              <w:ind w:left="720" w:right="0" w:hanging="360"/>
              <w:jc w:val="left"/>
              <w:outlineLvl w:val="9"/>
            </w:pPr>
            <w:r>
              <w:t>Employee</w:t>
            </w:r>
          </w:p>
          <w:p>
            <w:pPr>
              <w:numPr>
                <w:ilvl w:val="0"/>
                <w:numId w:val="467"/>
              </w:numPr>
              <w:spacing w:before="0" w:beforeAutospacing="0" w:after="120" w:afterAutospacing="0" w:line="240" w:lineRule="auto"/>
              <w:ind w:left="720" w:right="0" w:hanging="360"/>
              <w:jc w:val="left"/>
              <w:outlineLvl w:val="9"/>
            </w:pPr>
            <w:r>
              <w:t>Delegated Support Admin</w:t>
            </w:r>
          </w:p>
          <w:p>
            <w:pPr>
              <w:numPr>
                <w:ilvl w:val="0"/>
                <w:numId w:val="467"/>
              </w:numPr>
              <w:spacing w:before="0" w:beforeAutospacing="0" w:after="120" w:afterAutospacing="0" w:line="240" w:lineRule="auto"/>
              <w:ind w:left="720" w:right="0" w:hanging="360"/>
              <w:jc w:val="left"/>
              <w:outlineLvl w:val="9"/>
            </w:pPr>
            <w:r>
              <w:t>Citizen Service Employee</w:t>
            </w:r>
          </w:p>
          <w:p>
            <w:pPr>
              <w:numPr>
                <w:ilvl w:val="0"/>
                <w:numId w:val="467"/>
              </w:numPr>
              <w:spacing w:before="0" w:beforeAutospacing="0" w:after="120" w:afterAutospacing="0" w:line="240" w:lineRule="auto"/>
              <w:ind w:left="720" w:right="0" w:hanging="360"/>
              <w:jc w:val="left"/>
              <w:outlineLvl w:val="9"/>
            </w:pPr>
            <w:r>
              <w:t>ERST Service Employee</w:t>
            </w:r>
          </w:p>
          <w:p>
            <w:pPr>
              <w:numPr>
                <w:ilvl w:val="0"/>
                <w:numId w:val="467"/>
              </w:numPr>
              <w:spacing w:before="0" w:beforeAutospacing="0" w:after="120" w:afterAutospacing="0" w:line="240" w:lineRule="auto"/>
              <w:ind w:left="720" w:right="0" w:hanging="360"/>
              <w:jc w:val="left"/>
              <w:outlineLvl w:val="9"/>
            </w:pPr>
            <w:r>
              <w:t>First Level Support</w:t>
            </w:r>
          </w:p>
          <w:p>
            <w:pPr>
              <w:numPr>
                <w:ilvl w:val="0"/>
                <w:numId w:val="467"/>
              </w:numPr>
              <w:spacing w:before="0" w:beforeAutospacing="0" w:after="120" w:afterAutospacing="0" w:line="240" w:lineRule="auto"/>
              <w:ind w:left="720" w:right="0" w:hanging="360"/>
              <w:jc w:val="left"/>
              <w:outlineLvl w:val="9"/>
            </w:pPr>
            <w:r>
              <w:t>Organisation Admin</w:t>
            </w:r>
          </w:p>
          <w:p>
            <w:pPr>
              <w:numPr>
                <w:ilvl w:val="0"/>
                <w:numId w:val="467"/>
              </w:numPr>
              <w:spacing w:before="0" w:beforeAutospacing="0" w:after="120" w:afterAutospacing="0" w:line="240" w:lineRule="auto"/>
              <w:ind w:left="720" w:right="0" w:hanging="360"/>
              <w:jc w:val="left"/>
              <w:outlineLvl w:val="9"/>
            </w:pPr>
            <w:r>
              <w:t>Oraganisation User Admin</w:t>
            </w:r>
          </w:p>
          <w:p>
            <w:pPr>
              <w:numPr>
                <w:ilvl w:val="0"/>
                <w:numId w:val="467"/>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8" w:history="1">
              <w:r>
                <w:rPr>
                  <w:rStyle w:val="Hyperlink"/>
                </w:rPr>
                <w:t>Swagger UI</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itizen-lookup/</w:t>
            </w:r>
          </w:p>
          <w:p>
            <w:pPr>
              <w:spacing w:before="0" w:beforeAutospacing="0" w:after="120" w:afterAutospacing="0" w:line="240" w:lineRule="auto"/>
              <w:ind w:left="0" w:right="0" w:firstLine="0"/>
              <w:jc w:val="left"/>
              <w:outlineLvl w:val="9"/>
            </w:pPr>
            <w:r>
              <w:t>Which uses the following parameters in the body:</w:t>
            </w:r>
          </w:p>
          <w:p>
            <w:pPr>
              <w:numPr>
                <w:ilvl w:val="0"/>
                <w:numId w:val="46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p>
          <w:p>
            <w:pPr>
              <w:numPr>
                <w:ilvl w:val="0"/>
                <w:numId w:val="46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firstNameProvided</w:t>
            </w:r>
          </w:p>
          <w:p>
            <w:pPr>
              <w:numPr>
                <w:ilvl w:val="0"/>
                <w:numId w:val="468"/>
              </w:numPr>
              <w:spacing w:before="0" w:beforeAutospacing="0" w:after="120" w:afterAutospacing="0" w:line="240" w:lineRule="auto"/>
              <w:ind w:left="720" w:right="0" w:hanging="36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lastNameProvided</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469"/>
              </w:numPr>
              <w:spacing w:before="0" w:beforeAutospacing="0" w:after="120" w:afterAutospacing="0" w:line="240" w:lineRule="auto"/>
              <w:ind w:left="720" w:right="0" w:hanging="360"/>
              <w:jc w:val="left"/>
              <w:outlineLvl w:val="9"/>
            </w:pPr>
            <w:r>
              <w:t>Citizen</w:t>
            </w:r>
          </w:p>
          <w:p>
            <w:pPr>
              <w:numPr>
                <w:ilvl w:val="0"/>
                <w:numId w:val="469"/>
              </w:numPr>
              <w:spacing w:before="0" w:beforeAutospacing="0" w:after="120" w:afterAutospacing="0" w:line="240" w:lineRule="auto"/>
              <w:ind w:left="720" w:right="0" w:hanging="360"/>
              <w:jc w:val="left"/>
              <w:outlineLvl w:val="9"/>
            </w:pPr>
            <w:r>
              <w:t>Employee</w:t>
            </w:r>
          </w:p>
          <w:p>
            <w:pPr>
              <w:numPr>
                <w:ilvl w:val="0"/>
                <w:numId w:val="469"/>
              </w:numPr>
              <w:spacing w:before="0" w:beforeAutospacing="0" w:after="120" w:afterAutospacing="0" w:line="240" w:lineRule="auto"/>
              <w:ind w:left="720" w:right="0" w:hanging="360"/>
              <w:jc w:val="left"/>
              <w:outlineLvl w:val="9"/>
            </w:pPr>
            <w:r>
              <w:t>Delegated Support Admin</w:t>
            </w:r>
          </w:p>
          <w:p>
            <w:pPr>
              <w:numPr>
                <w:ilvl w:val="0"/>
                <w:numId w:val="469"/>
              </w:numPr>
              <w:spacing w:before="0" w:beforeAutospacing="0" w:after="120" w:afterAutospacing="0" w:line="240" w:lineRule="auto"/>
              <w:ind w:left="720" w:right="0" w:hanging="360"/>
              <w:jc w:val="left"/>
              <w:outlineLvl w:val="9"/>
            </w:pPr>
            <w:r>
              <w:t>Citizen Service Employee</w:t>
            </w:r>
          </w:p>
          <w:p>
            <w:pPr>
              <w:numPr>
                <w:ilvl w:val="0"/>
                <w:numId w:val="469"/>
              </w:numPr>
              <w:spacing w:before="0" w:beforeAutospacing="0" w:after="120" w:afterAutospacing="0" w:line="240" w:lineRule="auto"/>
              <w:ind w:left="720" w:right="0" w:hanging="360"/>
              <w:jc w:val="left"/>
              <w:outlineLvl w:val="9"/>
            </w:pPr>
            <w:r>
              <w:t>ERST Service Employee</w:t>
            </w:r>
          </w:p>
          <w:p>
            <w:pPr>
              <w:numPr>
                <w:ilvl w:val="0"/>
                <w:numId w:val="469"/>
              </w:numPr>
              <w:spacing w:before="0" w:beforeAutospacing="0" w:after="120" w:afterAutospacing="0" w:line="240" w:lineRule="auto"/>
              <w:ind w:left="720" w:right="0" w:hanging="360"/>
              <w:jc w:val="left"/>
              <w:outlineLvl w:val="9"/>
            </w:pPr>
            <w:r>
              <w:t>First Level Support</w:t>
            </w:r>
          </w:p>
          <w:p>
            <w:pPr>
              <w:numPr>
                <w:ilvl w:val="0"/>
                <w:numId w:val="469"/>
              </w:numPr>
              <w:spacing w:before="0" w:beforeAutospacing="0" w:after="120" w:afterAutospacing="0" w:line="240" w:lineRule="auto"/>
              <w:ind w:left="720" w:right="0" w:hanging="360"/>
              <w:jc w:val="left"/>
              <w:outlineLvl w:val="9"/>
            </w:pPr>
            <w:r>
              <w:t>Organisation Admin</w:t>
            </w:r>
          </w:p>
          <w:p>
            <w:pPr>
              <w:numPr>
                <w:ilvl w:val="0"/>
                <w:numId w:val="469"/>
              </w:numPr>
              <w:spacing w:before="0" w:beforeAutospacing="0" w:after="120" w:afterAutospacing="0" w:line="240" w:lineRule="auto"/>
              <w:ind w:left="720" w:right="0" w:hanging="360"/>
              <w:jc w:val="left"/>
              <w:outlineLvl w:val="9"/>
            </w:pPr>
            <w:r>
              <w:t>Oraganisation User Admin</w:t>
            </w:r>
          </w:p>
          <w:p>
            <w:pPr>
              <w:numPr>
                <w:ilvl w:val="0"/>
                <w:numId w:val="469"/>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hyperlink r:id="rId189" w:history="1">
              <w:r>
                <w:rPr>
                  <w:rStyle w:val="Hyperlink"/>
                </w:rPr>
                <w:t>Swagger UI</w:t>
              </w:r>
            </w:hyperlink>
          </w:p>
        </w:tc>
      </w:tr>
    </w:tbl>
    <w:p>
      <w:pPr>
        <w:pStyle w:val="Heading2"/>
      </w:pPr>
      <w:bookmarkStart w:id="624" w:name="scroll-bookmark-452"/>
      <w:bookmarkEnd w:id="624"/>
      <w:bookmarkStart w:id="625" w:name="scroll-bookmark-453"/>
      <w:bookmarkStart w:id="626" w:name="_Toc256000451"/>
      <w:r>
        <w:t>Access request registry - introduction</w:t>
      </w:r>
      <w:bookmarkEnd w:id="626"/>
      <w:bookmarkEnd w:id="625"/>
    </w:p>
    <w:p>
      <w:pPr>
        <w:numPr>
          <w:ilvl w:val="0"/>
          <w:numId w:val="470"/>
        </w:numPr>
      </w:pPr>
      <w:hyperlink w:anchor="scroll-bookmark-454" w:history="1">
        <w:r>
          <w:rPr>
            <w:rStyle w:val="Hyperlink"/>
          </w:rPr>
          <w:t>Purpose of the registry</w:t>
        </w:r>
      </w:hyperlink>
    </w:p>
    <w:p>
      <w:pPr>
        <w:numPr>
          <w:ilvl w:val="0"/>
          <w:numId w:val="470"/>
        </w:numPr>
      </w:pPr>
      <w:hyperlink w:anchor="scroll-bookmark-455" w:history="1">
        <w:r>
          <w:rPr>
            <w:rStyle w:val="Hyperlink"/>
          </w:rPr>
          <w:t>Privilege requests</w:t>
        </w:r>
      </w:hyperlink>
    </w:p>
    <w:p>
      <w:pPr>
        <w:numPr>
          <w:ilvl w:val="0"/>
          <w:numId w:val="470"/>
        </w:numPr>
      </w:pPr>
      <w:hyperlink w:anchor="scroll-bookmark-456" w:history="1">
        <w:r>
          <w:rPr>
            <w:rStyle w:val="Hyperlink"/>
          </w:rPr>
          <w:t>Delegation requests</w:t>
        </w:r>
      </w:hyperlink>
    </w:p>
    <w:p>
      <w:pPr>
        <w:numPr>
          <w:ilvl w:val="0"/>
          <w:numId w:val="470"/>
        </w:numPr>
      </w:pPr>
      <w:hyperlink w:anchor="scroll-bookmark-457" w:history="1">
        <w:r>
          <w:rPr>
            <w:rStyle w:val="Hyperlink"/>
          </w:rPr>
          <w:t>Appointed delegation requests</w:t>
        </w:r>
      </w:hyperlink>
    </w:p>
    <w:p>
      <w:pPr>
        <w:numPr>
          <w:ilvl w:val="0"/>
          <w:numId w:val="470"/>
        </w:numPr>
      </w:pPr>
      <w:hyperlink w:anchor="scroll-bookmark-458" w:history="1">
        <w:r>
          <w:rPr>
            <w:rStyle w:val="Hyperlink"/>
          </w:rPr>
          <w:t>Connection agreement requests</w:t>
        </w:r>
      </w:hyperlink>
    </w:p>
    <w:p>
      <w:pPr>
        <w:numPr>
          <w:ilvl w:val="0"/>
          <w:numId w:val="470"/>
        </w:numPr>
      </w:pPr>
      <w:hyperlink w:anchor="scroll-bookmark-459" w:history="1">
        <w:r>
          <w:rPr>
            <w:rStyle w:val="Hyperlink"/>
          </w:rPr>
          <w:t>Terms approval requests</w:t>
        </w:r>
      </w:hyperlink>
    </w:p>
    <w:p>
      <w:pPr>
        <w:numPr>
          <w:ilvl w:val="0"/>
          <w:numId w:val="470"/>
        </w:numPr>
      </w:pPr>
      <w:hyperlink w:anchor="scroll-bookmark-460" w:history="1">
        <w:r>
          <w:rPr>
            <w:rStyle w:val="Hyperlink"/>
          </w:rPr>
          <w:t>User administrator’s statement of truth privilege requests</w:t>
        </w:r>
      </w:hyperlink>
    </w:p>
    <w:p>
      <w:pPr>
        <w:numPr>
          <w:ilvl w:val="0"/>
          <w:numId w:val="470"/>
        </w:numPr>
      </w:pPr>
      <w:hyperlink w:anchor="scroll-bookmark-461" w:history="1">
        <w:r>
          <w:rPr>
            <w:rStyle w:val="Hyperlink"/>
          </w:rPr>
          <w:t>Lost user administrator privilege requests</w:t>
        </w:r>
      </w:hyperlink>
    </w:p>
    <w:p>
      <w:pPr>
        <w:numPr>
          <w:ilvl w:val="0"/>
          <w:numId w:val="470"/>
        </w:numPr>
      </w:pPr>
      <w:hyperlink w:anchor="scroll-bookmark-462" w:history="1">
        <w:r>
          <w:rPr>
            <w:rStyle w:val="Hyperlink"/>
          </w:rPr>
          <w:t>Special privilege requests</w:t>
        </w:r>
      </w:hyperlink>
    </w:p>
    <w:p>
      <w:pPr>
        <w:numPr>
          <w:ilvl w:val="0"/>
          <w:numId w:val="470"/>
        </w:numPr>
      </w:pPr>
      <w:hyperlink w:anchor="scroll-bookmark-463" w:history="1">
        <w:r>
          <w:rPr>
            <w:rStyle w:val="Hyperlink"/>
          </w:rPr>
          <w:t>Delegated support admin privilege request</w:t>
        </w:r>
      </w:hyperlink>
    </w:p>
    <w:p>
      <w:pPr>
        <w:numPr>
          <w:ilvl w:val="0"/>
          <w:numId w:val="470"/>
        </w:numPr>
      </w:pPr>
      <w:hyperlink w:anchor="scroll-bookmark-464" w:history="1">
        <w:r>
          <w:rPr>
            <w:rStyle w:val="Hyperlink"/>
          </w:rPr>
          <w:t>Third party intermediary request</w:t>
        </w:r>
      </w:hyperlink>
    </w:p>
    <w:p>
      <w:pPr>
        <w:numPr>
          <w:ilvl w:val="0"/>
          <w:numId w:val="470"/>
        </w:numPr>
      </w:pPr>
      <w:hyperlink w:anchor="scroll-bookmark-465" w:history="1">
        <w:r>
          <w:rPr>
            <w:rStyle w:val="Hyperlink"/>
          </w:rPr>
          <w:t>Concepts</w:t>
        </w:r>
      </w:hyperlink>
    </w:p>
    <w:p>
      <w:pPr>
        <w:pStyle w:val="Heading2"/>
      </w:pPr>
      <w:bookmarkStart w:id="627" w:name="scroll-bookmark-466"/>
      <w:bookmarkEnd w:id="627"/>
      <w:bookmarkStart w:id="628" w:name="scroll-bookmark-454"/>
      <w:bookmarkStart w:id="629" w:name="_Toc256000452"/>
      <w:r>
        <w:t>Purpose of the registry</w:t>
      </w:r>
      <w:bookmarkEnd w:id="629"/>
      <w:bookmarkEnd w:id="628"/>
    </w:p>
    <w:p>
      <w:r>
        <w:t xml:space="preserve">The access request registry is the request management store of DP. It stores access requests and exposes services to handle these. </w:t>
      </w:r>
      <w:r>
        <w:t>Eleven</w:t>
      </w:r>
      <w:r>
        <w:t xml:space="preserve"> different types of access requests are currently supported and they are all represented as one AccessRequest resource but marked as one of these types:</w:t>
      </w:r>
    </w:p>
    <w:p>
      <w:pPr>
        <w:numPr>
          <w:ilvl w:val="0"/>
          <w:numId w:val="471"/>
        </w:numPr>
      </w:pPr>
      <w:r>
        <w:t>Privilege requests</w:t>
      </w:r>
    </w:p>
    <w:p>
      <w:pPr>
        <w:numPr>
          <w:ilvl w:val="0"/>
          <w:numId w:val="471"/>
        </w:numPr>
      </w:pPr>
      <w:r>
        <w:t>Delegation requests</w:t>
      </w:r>
    </w:p>
    <w:p>
      <w:pPr>
        <w:numPr>
          <w:ilvl w:val="0"/>
          <w:numId w:val="471"/>
        </w:numPr>
      </w:pPr>
      <w:r>
        <w:t>Appointed delegation requests</w:t>
      </w:r>
    </w:p>
    <w:p>
      <w:pPr>
        <w:numPr>
          <w:ilvl w:val="0"/>
          <w:numId w:val="471"/>
        </w:numPr>
      </w:pPr>
      <w:r>
        <w:t>Connection agreement requests</w:t>
      </w:r>
    </w:p>
    <w:p>
      <w:pPr>
        <w:numPr>
          <w:ilvl w:val="0"/>
          <w:numId w:val="471"/>
        </w:numPr>
      </w:pPr>
      <w:r>
        <w:t>Terms approval requests</w:t>
      </w:r>
    </w:p>
    <w:p>
      <w:pPr>
        <w:numPr>
          <w:ilvl w:val="0"/>
          <w:numId w:val="471"/>
        </w:numPr>
      </w:pPr>
      <w:r>
        <w:t>User administrator’s statement of truth privilege requests</w:t>
      </w:r>
    </w:p>
    <w:p>
      <w:pPr>
        <w:numPr>
          <w:ilvl w:val="0"/>
          <w:numId w:val="471"/>
        </w:numPr>
      </w:pPr>
      <w:r>
        <w:t>Lost user administrator privilege requests</w:t>
      </w:r>
    </w:p>
    <w:p>
      <w:pPr>
        <w:numPr>
          <w:ilvl w:val="0"/>
          <w:numId w:val="471"/>
        </w:numPr>
      </w:pPr>
      <w:r>
        <w:t>Special privilege requests</w:t>
      </w:r>
    </w:p>
    <w:p>
      <w:pPr>
        <w:numPr>
          <w:ilvl w:val="0"/>
          <w:numId w:val="471"/>
        </w:numPr>
      </w:pPr>
      <w:r>
        <w:t>Legal owner of inactive or closed company privilege request</w:t>
      </w:r>
    </w:p>
    <w:p>
      <w:pPr>
        <w:numPr>
          <w:ilvl w:val="0"/>
          <w:numId w:val="471"/>
        </w:numPr>
      </w:pPr>
      <w:r>
        <w:t>Delegated support admin privilege request</w:t>
      </w:r>
    </w:p>
    <w:p>
      <w:pPr>
        <w:numPr>
          <w:ilvl w:val="0"/>
          <w:numId w:val="471"/>
        </w:numPr>
      </w:pPr>
      <w:r>
        <w:t>Third party intermediary request</w:t>
      </w:r>
    </w:p>
    <w:p>
      <w:pPr>
        <w:pStyle w:val="Heading2"/>
      </w:pPr>
      <w:bookmarkStart w:id="630" w:name="scroll-bookmark-467"/>
      <w:bookmarkEnd w:id="630"/>
      <w:bookmarkStart w:id="631" w:name="scroll-bookmark-455"/>
      <w:bookmarkStart w:id="632" w:name="_Toc256000453"/>
      <w:r>
        <w:t>Privilege requests</w:t>
      </w:r>
      <w:bookmarkEnd w:id="632"/>
      <w:bookmarkEnd w:id="631"/>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472"/>
        </w:numPr>
      </w:pPr>
      <w:r>
        <w:t>A new employee requesting a privilege (or membership of user group) to own organisation</w:t>
      </w:r>
    </w:p>
    <w:p>
      <w:pPr>
        <w:numPr>
          <w:ilvl w:val="0"/>
          <w:numId w:val="472"/>
        </w:numPr>
      </w:pPr>
      <w:r>
        <w:t>A citizen or organisation requesting a ‘executor of estate’ privilege to a deceased citizen's mailbox</w:t>
      </w:r>
    </w:p>
    <w:p>
      <w:pPr>
        <w:numPr>
          <w:ilvl w:val="0"/>
          <w:numId w:val="472"/>
        </w:numPr>
      </w:pPr>
      <w:r>
        <w:t>A citizen or organisation requesting party representative privileges to another person's or citizen's mailbox</w:t>
      </w:r>
    </w:p>
    <w:p>
      <w:pPr>
        <w:numPr>
          <w:ilvl w:val="0"/>
          <w:numId w:val="472"/>
        </w:numPr>
      </w:pPr>
      <w:r>
        <w:t xml:space="preserve">A system manager </w:t>
      </w:r>
      <w:r>
        <w:t>that</w:t>
      </w:r>
      <w:r>
        <w:t xml:space="preserve"> request on behalf of a citizen or organisation</w:t>
      </w:r>
    </w:p>
    <w:p>
      <w:r>
        <w:t>A privilege request will upon submission end up on a list of incoming requests presented to:</w:t>
      </w:r>
    </w:p>
    <w:p>
      <w:pPr>
        <w:numPr>
          <w:ilvl w:val="0"/>
          <w:numId w:val="473"/>
        </w:numPr>
      </w:pPr>
      <w:r>
        <w:t>The citizen owning the mailbox to which access is requested</w:t>
      </w:r>
    </w:p>
    <w:p>
      <w:pPr>
        <w:numPr>
          <w:ilvl w:val="0"/>
          <w:numId w:val="473"/>
        </w:numPr>
      </w:pPr>
      <w:r>
        <w:t>The user administrator of the organisation to which access is requested</w:t>
      </w:r>
    </w:p>
    <w:p>
      <w:pPr>
        <w:numPr>
          <w:ilvl w:val="0"/>
          <w:numId w:val="473"/>
        </w:numPr>
      </w:pPr>
      <w:r>
        <w:t xml:space="preserve">A system manager handling the special cases like for instance curators </w:t>
      </w:r>
      <w:r>
        <w:t>and</w:t>
      </w:r>
      <w:r>
        <w:t xml:space="preserve">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2"/>
      </w:pPr>
      <w:bookmarkStart w:id="633" w:name="scroll-bookmark-468"/>
      <w:bookmarkEnd w:id="633"/>
      <w:bookmarkStart w:id="634" w:name="scroll-bookmark-456"/>
      <w:bookmarkStart w:id="635" w:name="_Toc256000454"/>
      <w:r>
        <w:t>Delegation requests</w:t>
      </w:r>
      <w:bookmarkEnd w:id="635"/>
      <w:bookmarkEnd w:id="634"/>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474"/>
        </w:numPr>
      </w:pPr>
      <w:r>
        <w:t>A citizen delegating legal representative privileges to another citizen, to an organisation or to a specific employee of that organisation</w:t>
      </w:r>
    </w:p>
    <w:p>
      <w:pPr>
        <w:numPr>
          <w:ilvl w:val="0"/>
          <w:numId w:val="474"/>
        </w:numPr>
      </w:pPr>
      <w:r>
        <w:t>A citizen (A) “trusting“ another citizen (B) so messages can be forwarded from B to A</w:t>
      </w:r>
    </w:p>
    <w:p>
      <w:pPr>
        <w:numPr>
          <w:ilvl w:val="0"/>
          <w:numId w:val="474"/>
        </w:numPr>
      </w:pPr>
      <w:r>
        <w:t>A user administrator of an organisation delegating a privilege to a new employee of her own organisation</w:t>
      </w:r>
    </w:p>
    <w:p>
      <w:pPr>
        <w:numPr>
          <w:ilvl w:val="0"/>
          <w:numId w:val="474"/>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2"/>
      </w:pPr>
      <w:bookmarkStart w:id="636" w:name="scroll-bookmark-469"/>
      <w:bookmarkEnd w:id="636"/>
      <w:bookmarkStart w:id="637" w:name="scroll-bookmark-457"/>
      <w:bookmarkStart w:id="638" w:name="_Toc256000455"/>
      <w:r>
        <w:t>Appointed delegation requests</w:t>
      </w:r>
      <w:bookmarkEnd w:id="638"/>
      <w:bookmarkEnd w:id="637"/>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2"/>
      </w:pPr>
      <w:bookmarkStart w:id="639" w:name="scroll-bookmark-470"/>
      <w:bookmarkEnd w:id="639"/>
      <w:bookmarkStart w:id="640" w:name="scroll-bookmark-458"/>
      <w:bookmarkStart w:id="641" w:name="_Toc256000456"/>
      <w:r>
        <w:t>Connection agreement requests</w:t>
      </w:r>
      <w:bookmarkEnd w:id="641"/>
      <w:bookmarkEnd w:id="640"/>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2"/>
      </w:pPr>
      <w:bookmarkStart w:id="642" w:name="scroll-bookmark-471"/>
      <w:bookmarkEnd w:id="642"/>
      <w:bookmarkStart w:id="643" w:name="scroll-bookmark-459"/>
      <w:bookmarkStart w:id="644" w:name="_Toc256000457"/>
      <w:r>
        <w:t>Terms approval requests</w:t>
      </w:r>
      <w:bookmarkEnd w:id="644"/>
      <w:bookmarkEnd w:id="643"/>
    </w:p>
    <w:p>
      <w:r>
        <w:t>Request filed by an authority to request access to DP. It is automatically approved if organisation is correctly registered and an activation code sent to the user administrator organisation by email.</w:t>
      </w:r>
    </w:p>
    <w:p>
      <w:pPr>
        <w:pStyle w:val="Heading2"/>
      </w:pPr>
      <w:bookmarkStart w:id="645" w:name="scroll-bookmark-472"/>
      <w:bookmarkEnd w:id="645"/>
      <w:bookmarkStart w:id="646" w:name="scroll-bookmark-460"/>
      <w:bookmarkStart w:id="647" w:name="_Toc256000458"/>
      <w:r>
        <w:t>User administrator’s statement of truth privilege requests</w:t>
      </w:r>
      <w:bookmarkEnd w:id="647"/>
      <w:bookmarkEnd w:id="646"/>
    </w:p>
    <w:p>
      <w:r>
        <w:t>Uses registration type code from system registry to categorize the requester. If within correct category, the request is automatically approved and NPTE privileges are granted to the requester.</w:t>
      </w:r>
    </w:p>
    <w:p>
      <w:pPr>
        <w:pStyle w:val="Heading2"/>
      </w:pPr>
      <w:bookmarkStart w:id="648" w:name="scroll-bookmark-473"/>
      <w:bookmarkEnd w:id="648"/>
      <w:bookmarkStart w:id="649" w:name="scroll-bookmark-461"/>
      <w:bookmarkStart w:id="650" w:name="_Toc256000459"/>
      <w:r>
        <w:t>Lost user administrator privilege requests</w:t>
      </w:r>
      <w:bookmarkEnd w:id="650"/>
      <w:bookmarkEnd w:id="649"/>
    </w:p>
    <w:p>
      <w:r>
        <w:t>Requested by Erhvervsstyrelsen on behalf of an organisation with no access to their user administrator. Automatically approved.</w:t>
      </w:r>
    </w:p>
    <w:p>
      <w:pPr>
        <w:pStyle w:val="Heading2"/>
      </w:pPr>
      <w:bookmarkStart w:id="651" w:name="scroll-bookmark-474"/>
      <w:bookmarkEnd w:id="651"/>
      <w:bookmarkStart w:id="652" w:name="scroll-bookmark-462"/>
      <w:bookmarkStart w:id="653" w:name="_Toc256000460"/>
      <w:r>
        <w:t>Special privilege requests</w:t>
      </w:r>
      <w:bookmarkEnd w:id="653"/>
      <w:bookmarkEnd w:id="652"/>
    </w:p>
    <w:p>
      <w:r>
        <w:t>Like a regular privilege request in it’s structure, but only regarding the special privileges:</w:t>
      </w:r>
    </w:p>
    <w:p>
      <w:pPr>
        <w:numPr>
          <w:ilvl w:val="0"/>
          <w:numId w:val="475"/>
        </w:numPr>
      </w:pPr>
      <w:r>
        <w:t>Curator</w:t>
      </w:r>
    </w:p>
    <w:p>
      <w:pPr>
        <w:numPr>
          <w:ilvl w:val="0"/>
          <w:numId w:val="475"/>
        </w:numPr>
      </w:pPr>
      <w:r>
        <w:t>Executor of estate</w:t>
      </w:r>
    </w:p>
    <w:p>
      <w:pPr>
        <w:numPr>
          <w:ilvl w:val="0"/>
          <w:numId w:val="475"/>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r>
        <w:t xml:space="preserve">When a special privilege request includes </w:t>
      </w:r>
      <w:r>
        <w:rPr>
          <w:b/>
        </w:rPr>
        <w:t>curator</w:t>
      </w:r>
      <w:r>
        <w:t xml:space="preserve"> privileges for a citizen, a partial mailblock is applied to that citizen upon approval. This means that the Contact object of the citizen is active, but the Mailbox is inactive. For this type of access,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sentencingDateTime</w:t>
      </w:r>
      <w:r>
        <w:t xml:space="preserve"> field on the privilege request must be provided to specify both the start date of the mailblock and the date from which the curator is permitted to read the messages in the citizen’s mailbox.</w:t>
      </w:r>
    </w:p>
    <w:p>
      <w:pPr>
        <w:pStyle w:val="Heading2"/>
      </w:pPr>
      <w:bookmarkStart w:id="654" w:name="scroll-bookmark-475"/>
      <w:bookmarkEnd w:id="654"/>
      <w:bookmarkStart w:id="655" w:name="scroll-bookmark-463"/>
      <w:bookmarkStart w:id="656" w:name="_Toc256000461"/>
      <w:r>
        <w:t>Delegated support admin privilege request</w:t>
      </w:r>
      <w:bookmarkEnd w:id="656"/>
      <w:bookmarkEnd w:id="655"/>
    </w:p>
    <w:p>
      <w:r>
        <w:t>A delegated support admin privilege request is filed by a DSS support employee requesting privilege to a company or an authority which requests</w:t>
      </w:r>
      <w:r>
        <w:t xml:space="preserve"> </w:t>
      </w:r>
      <w:r>
        <w:t>support assistance. The request is auto-approved and results in creation of 2 privileges in the identity registry:</w:t>
      </w:r>
    </w:p>
    <w:p>
      <w:pPr>
        <w:numPr>
          <w:ilvl w:val="0"/>
          <w:numId w:val="476"/>
        </w:numPr>
      </w:pPr>
      <w:r>
        <w:t>An appointed privilege a grantee of which is the company Erhvervsstyrelsen (ERST)</w:t>
      </w:r>
    </w:p>
    <w:p>
      <w:pPr>
        <w:numPr>
          <w:ilvl w:val="0"/>
          <w:numId w:val="476"/>
        </w:numPr>
      </w:pPr>
      <w:r>
        <w:t>A privilege with DSS support employee as grantee and a privilege appointed to ERST as a parent privilege</w:t>
      </w:r>
    </w:p>
    <w:p>
      <w:r>
        <w:t>The scope of both privileges</w:t>
      </w:r>
      <w:r>
        <w:t xml:space="preserve">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2"/>
      </w:pPr>
      <w:bookmarkStart w:id="657" w:name="scroll-bookmark-476"/>
      <w:bookmarkEnd w:id="657"/>
      <w:bookmarkStart w:id="658" w:name="scroll-bookmark-464"/>
      <w:bookmarkStart w:id="659" w:name="_Toc256000462"/>
      <w:r>
        <w:t>Third party intermediary request</w:t>
      </w:r>
      <w:bookmarkEnd w:id="659"/>
      <w:bookmarkEnd w:id="658"/>
    </w:p>
    <w:p>
      <w:r>
        <w:t xml:space="preserve">A type of access request used for supporting a third party (that can only be created by Citizen Service Employee and System Manager) granting access between two independent parties. When requests of this type are submitted, they are automatically approved and the authorization is immediately granted to the access target. </w:t>
      </w:r>
      <w:r>
        <w:t>This type of request supports the creation of the privilege for read/read-write access.</w:t>
      </w:r>
    </w:p>
    <w:p>
      <w:r>
        <w:t>When this type of request is approved a Memo/receipt is sent to access target and citizen or organization that the access has been granted to.</w:t>
      </w:r>
    </w:p>
    <w:p>
      <w:pPr>
        <w:pStyle w:val="Heading2"/>
      </w:pPr>
      <w:bookmarkStart w:id="660" w:name="scroll-bookmark-477"/>
      <w:bookmarkEnd w:id="660"/>
      <w:bookmarkStart w:id="661" w:name="scroll-bookmark-465"/>
      <w:bookmarkStart w:id="662" w:name="_Toc256000463"/>
      <w:r>
        <w:t>Concepts</w:t>
      </w:r>
      <w:bookmarkEnd w:id="662"/>
      <w:bookmarkEnd w:id="661"/>
    </w:p>
    <w:p>
      <w:r>
        <w:t>A request is a request regarding either privileges or user groups. User groups are only allowed on delegation request. A request can consist of multiple privileges or groups. A request consists of 3 participants:</w:t>
      </w:r>
    </w:p>
    <w:p>
      <w:pPr>
        <w:numPr>
          <w:ilvl w:val="0"/>
          <w:numId w:val="477"/>
        </w:numPr>
      </w:pPr>
      <w:r>
        <w:t>requester</w:t>
      </w:r>
    </w:p>
    <w:p>
      <w:pPr>
        <w:numPr>
          <w:ilvl w:val="1"/>
          <w:numId w:val="478"/>
        </w:numPr>
      </w:pPr>
      <w:r>
        <w:t>The participant initiating the request. When delegating, typically a user administrator or a citizen. When requesting privileges typically an employee or a citizen.</w:t>
      </w:r>
    </w:p>
    <w:p>
      <w:pPr>
        <w:numPr>
          <w:ilvl w:val="1"/>
          <w:numId w:val="478"/>
        </w:numPr>
      </w:pPr>
      <w:r>
        <w:t xml:space="preserve">Although a system manager may create a request on behalf of an organisation, it is still the organisation or citizen </w:t>
      </w:r>
      <w:r>
        <w:t>that goes here, as they ar</w:t>
      </w:r>
      <w:r>
        <w:t>e the actual requester.</w:t>
      </w:r>
    </w:p>
    <w:p>
      <w:pPr>
        <w:numPr>
          <w:ilvl w:val="0"/>
          <w:numId w:val="477"/>
        </w:numPr>
      </w:pPr>
      <w:r>
        <w:t>accessTo</w:t>
      </w:r>
    </w:p>
    <w:p>
      <w:pPr>
        <w:numPr>
          <w:ilvl w:val="1"/>
          <w:numId w:val="479"/>
        </w:numPr>
      </w:pPr>
      <w:r>
        <w:t>The scope of the request, which is an organisation or a citizen. If granted the target will get some sort of access to this participant.</w:t>
      </w:r>
    </w:p>
    <w:p>
      <w:pPr>
        <w:numPr>
          <w:ilvl w:val="0"/>
          <w:numId w:val="477"/>
        </w:numPr>
      </w:pPr>
      <w:r>
        <w:t>target</w:t>
      </w:r>
    </w:p>
    <w:p>
      <w:pPr>
        <w:numPr>
          <w:ilvl w:val="1"/>
          <w:numId w:val="480"/>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Pr>
        <w:pStyle w:val="Heading2"/>
      </w:pPr>
      <w:bookmarkStart w:id="663" w:name="scroll-bookmark-478"/>
      <w:bookmarkEnd w:id="663"/>
      <w:bookmarkStart w:id="664" w:name="scroll-bookmark-479"/>
      <w:bookmarkStart w:id="665" w:name="_Toc256000464"/>
      <w:r>
        <w:t>Access request registry - common use case examples</w:t>
      </w:r>
      <w:bookmarkEnd w:id="665"/>
      <w:bookmarkEnd w:id="664"/>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666" w:name="scroll-bookmark-480"/>
      <w:bookmarkEnd w:id="666"/>
      <w:bookmarkStart w:id="667" w:name="scroll-bookmark-481"/>
      <w:bookmarkStart w:id="668" w:name="_Toc256000465"/>
      <w:r>
        <w:t>User administrator delegates privilege to employee identified with an e-mail address</w:t>
      </w:r>
      <w:bookmarkEnd w:id="668"/>
      <w:bookmarkEnd w:id="667"/>
    </w:p>
    <w:p>
      <w:pPr>
        <w:pStyle w:val="Heading3"/>
      </w:pPr>
      <w:bookmarkStart w:id="669" w:name="scroll-bookmark-482"/>
      <w:bookmarkEnd w:id="669"/>
      <w:bookmarkStart w:id="670" w:name="scroll-bookmark-483"/>
      <w:bookmarkStart w:id="671" w:name="_Toc256000466"/>
      <w:r>
        <w:t>Request</w:t>
      </w:r>
      <w:bookmarkEnd w:id="671"/>
      <w:bookmarkEnd w:id="67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72" w:name="scroll-bookmark-484"/>
      <w:bookmarkEnd w:id="672"/>
      <w:bookmarkStart w:id="673" w:name="scroll-bookmark-485"/>
      <w:bookmarkStart w:id="674" w:name="_Toc256000467"/>
      <w:r>
        <w:t>Response</w:t>
      </w:r>
      <w:bookmarkEnd w:id="674"/>
      <w:bookmarkEnd w:id="673"/>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675" w:name="scroll-bookmark-486"/>
      <w:bookmarkEnd w:id="675"/>
      <w:bookmarkStart w:id="676" w:name="scroll-bookmark-487"/>
      <w:bookmarkStart w:id="677" w:name="_Toc256000468"/>
      <w:r>
        <w:t>Usage of generic identity id in access requests</w:t>
      </w:r>
      <w:bookmarkEnd w:id="677"/>
      <w:bookmarkEnd w:id="676"/>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678" w:name="scroll-bookmark-488"/>
      <w:bookmarkEnd w:id="678"/>
      <w:bookmarkStart w:id="679" w:name="scroll-bookmark-489"/>
      <w:bookmarkStart w:id="680" w:name="_Toc256000469"/>
      <w:r>
        <w:t>Request</w:t>
      </w:r>
      <w:bookmarkEnd w:id="680"/>
      <w:bookmarkEnd w:id="67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1" w:name="scroll-bookmark-490"/>
      <w:bookmarkEnd w:id="681"/>
      <w:bookmarkStart w:id="682" w:name="scroll-bookmark-491"/>
      <w:bookmarkStart w:id="683" w:name="_Toc256000470"/>
      <w:r>
        <w:t>Response</w:t>
      </w:r>
      <w:bookmarkEnd w:id="683"/>
      <w:bookmarkEnd w:id="6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4" w:name="scroll-bookmark-492"/>
      <w:bookmarkEnd w:id="684"/>
      <w:bookmarkStart w:id="685" w:name="scroll-bookmark-493"/>
      <w:bookmarkStart w:id="686" w:name="_Toc256000471"/>
      <w:r>
        <w:t>Attaching documents to request</w:t>
      </w:r>
      <w:bookmarkEnd w:id="686"/>
      <w:bookmarkEnd w:id="685"/>
    </w:p>
    <w:p>
      <w:r>
        <w:t>Documents can be attached to a DRAFT request and it follows a 2-step approach.</w:t>
      </w:r>
    </w:p>
    <w:p>
      <w:pPr>
        <w:pStyle w:val="Heading2"/>
      </w:pPr>
      <w:bookmarkStart w:id="687" w:name="scroll-bookmark-494"/>
      <w:bookmarkEnd w:id="687"/>
      <w:bookmarkStart w:id="688" w:name="scroll-bookmark-495"/>
      <w:bookmarkStart w:id="689" w:name="_Toc256000472"/>
      <w:r>
        <w:t>1. Add documentation element</w:t>
      </w:r>
      <w:bookmarkEnd w:id="689"/>
      <w:bookmarkEnd w:id="688"/>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190"/>
                    <a:stretch>
                      <a:fillRect/>
                    </a:stretch>
                  </pic:blipFill>
                  <pic:spPr>
                    <a:xfrm>
                      <a:off x="0" y="0"/>
                      <a:ext cx="5395595" cy="2781535"/>
                    </a:xfrm>
                    <a:prstGeom prst="rect">
                      <a:avLst/>
                    </a:prstGeom>
                  </pic:spPr>
                </pic:pic>
              </a:graphicData>
            </a:graphic>
          </wp:inline>
        </w:drawing>
      </w:r>
    </w:p>
    <w:p>
      <w:r>
        <w:t xml:space="preserve">Current version can be found here: </w:t>
      </w:r>
      <w:hyperlink r:id="rId191" w:history="1">
        <w:r>
          <w:rPr>
            <w:rStyle w:val="Hyperlink"/>
          </w:rPr>
          <w:t>https://test.digitalpost.dk/api</w:t>
        </w:r>
      </w:hyperlink>
    </w:p>
    <w:p>
      <w:r>
        <w:t>Let us add a BUSINESS_CARD to the request we created.</w:t>
      </w:r>
    </w:p>
    <w:p>
      <w:pPr>
        <w:pStyle w:val="Heading3"/>
      </w:pPr>
      <w:bookmarkStart w:id="690" w:name="scroll-bookmark-496"/>
      <w:bookmarkEnd w:id="690"/>
      <w:bookmarkStart w:id="691" w:name="scroll-bookmark-497"/>
      <w:bookmarkStart w:id="692" w:name="_Toc256000473"/>
      <w:r>
        <w:t>Request</w:t>
      </w:r>
      <w:bookmarkEnd w:id="692"/>
      <w:bookmarkEnd w:id="691"/>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93" w:name="scroll-bookmark-498"/>
      <w:bookmarkEnd w:id="693"/>
      <w:bookmarkStart w:id="694" w:name="scroll-bookmark-499"/>
      <w:bookmarkStart w:id="695" w:name="_Toc256000474"/>
      <w:r>
        <w:t>Response</w:t>
      </w:r>
      <w:bookmarkEnd w:id="695"/>
      <w:bookmarkEnd w:id="69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696" w:name="scroll-bookmark-500"/>
      <w:bookmarkEnd w:id="696"/>
      <w:bookmarkStart w:id="697" w:name="scroll-bookmark-501"/>
      <w:bookmarkStart w:id="698" w:name="_Toc256000475"/>
      <w:r>
        <w:t>2. Upload byte content to documentation</w:t>
      </w:r>
      <w:bookmarkEnd w:id="698"/>
      <w:bookmarkEnd w:id="697"/>
    </w:p>
    <w:p>
      <w:r>
        <w:t>It is done using a PUT multipart request.</w:t>
      </w:r>
    </w:p>
    <w:p>
      <w:pPr>
        <w:pStyle w:val="Heading3"/>
      </w:pPr>
      <w:bookmarkStart w:id="699" w:name="scroll-bookmark-502"/>
      <w:bookmarkEnd w:id="699"/>
      <w:bookmarkStart w:id="700" w:name="scroll-bookmark-503"/>
      <w:bookmarkStart w:id="701" w:name="_Toc256000476"/>
      <w:r>
        <w:t>Request</w:t>
      </w:r>
      <w:bookmarkEnd w:id="701"/>
      <w:bookmarkEnd w:id="700"/>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702" w:name="scroll-bookmark-504"/>
      <w:bookmarkEnd w:id="702"/>
      <w:bookmarkStart w:id="703" w:name="scroll-bookmark-505"/>
      <w:bookmarkStart w:id="704" w:name="_Toc256000477"/>
      <w:r>
        <w:t>Response</w:t>
      </w:r>
      <w:bookmarkEnd w:id="704"/>
      <w:bookmarkEnd w:id="70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05" w:name="scroll-bookmark-506"/>
      <w:bookmarkEnd w:id="705"/>
      <w:bookmarkStart w:id="706" w:name="scroll-bookmark-507"/>
      <w:bookmarkStart w:id="707" w:name="_Toc256000478"/>
      <w:r>
        <w:t>Citizen requesting access to other citizens mailbox</w:t>
      </w:r>
      <w:bookmarkEnd w:id="707"/>
      <w:bookmarkEnd w:id="706"/>
    </w:p>
    <w:p>
      <w:r>
        <w:t xml:space="preserve">A citizen, A, requesting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LEGAL_REPRESENTATIVE</w:t>
      </w:r>
      <w:r>
        <w:t xml:space="preserve"> to another citizen, B.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requester</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target</w:t>
      </w:r>
      <w:r>
        <w:t xml:space="preserve"> is the citizen A who is requesting the privilege.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accessTo</w:t>
      </w:r>
      <w:r>
        <w:t xml:space="preserve"> is the citizen B that must approve and grant the request.</w:t>
      </w:r>
    </w:p>
    <w:p>
      <w:pPr>
        <w:pStyle w:val="Heading2"/>
      </w:pPr>
      <w:bookmarkStart w:id="708" w:name="scroll-bookmark-508"/>
      <w:bookmarkEnd w:id="708"/>
      <w:bookmarkStart w:id="709" w:name="scroll-bookmark-509"/>
      <w:bookmarkStart w:id="710" w:name="_Toc256000479"/>
      <w:r>
        <w:t>1. Citizen A submits request</w:t>
      </w:r>
      <w:bookmarkEnd w:id="710"/>
      <w:r>
        <w:t xml:space="preserve"> </w:t>
      </w:r>
      <w:bookmarkEnd w:id="709"/>
    </w:p>
    <w:p>
      <w:pPr>
        <w:pStyle w:val="Heading3"/>
      </w:pPr>
      <w:bookmarkStart w:id="711" w:name="scroll-bookmark-510"/>
      <w:bookmarkEnd w:id="711"/>
      <w:bookmarkStart w:id="712" w:name="scroll-bookmark-511"/>
      <w:bookmarkStart w:id="713" w:name="_Toc256000480"/>
      <w:r>
        <w:t>Request</w:t>
      </w:r>
      <w:bookmarkEnd w:id="713"/>
      <w:bookmarkEnd w:id="712"/>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14" w:name="scroll-bookmark-512"/>
      <w:bookmarkEnd w:id="714"/>
      <w:bookmarkStart w:id="715" w:name="scroll-bookmark-513"/>
      <w:bookmarkStart w:id="716" w:name="_Toc256000481"/>
      <w:r>
        <w:t>Response</w:t>
      </w:r>
      <w:bookmarkEnd w:id="716"/>
      <w:bookmarkEnd w:id="71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17" w:name="scroll-bookmark-514"/>
      <w:bookmarkEnd w:id="717"/>
      <w:bookmarkStart w:id="718" w:name="scroll-bookmark-515"/>
      <w:bookmarkStart w:id="719" w:name="_Toc256000482"/>
      <w:r>
        <w:t>2. Citizen B queries to see incoming requests</w:t>
      </w:r>
      <w:bookmarkEnd w:id="719"/>
      <w:bookmarkEnd w:id="718"/>
    </w:p>
    <w:p>
      <w:r>
        <w:t>Once submitted it will turn up when citizen B queries.</w:t>
      </w:r>
    </w:p>
    <w:p>
      <w:pPr>
        <w:pStyle w:val="Heading3"/>
      </w:pPr>
      <w:bookmarkStart w:id="720" w:name="scroll-bookmark-516"/>
      <w:bookmarkEnd w:id="720"/>
      <w:bookmarkStart w:id="721" w:name="scroll-bookmark-517"/>
      <w:bookmarkStart w:id="722" w:name="_Toc256000483"/>
      <w:r>
        <w:t>Request</w:t>
      </w:r>
      <w:bookmarkEnd w:id="722"/>
      <w:bookmarkEnd w:id="721"/>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723" w:name="scroll-bookmark-518"/>
      <w:bookmarkEnd w:id="723"/>
      <w:bookmarkStart w:id="724" w:name="scroll-bookmark-519"/>
      <w:bookmarkStart w:id="725" w:name="_Toc256000484"/>
      <w:r>
        <w:t>Response</w:t>
      </w:r>
      <w:bookmarkEnd w:id="725"/>
      <w:bookmarkEnd w:id="72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726" w:name="scroll-bookmark-520"/>
      <w:bookmarkEnd w:id="726"/>
      <w:bookmarkStart w:id="727" w:name="scroll-bookmark-521"/>
      <w:bookmarkStart w:id="728" w:name="_Toc256000485"/>
      <w:r>
        <w:t>3. Citizen B approves request</w:t>
      </w:r>
      <w:bookmarkEnd w:id="728"/>
      <w:bookmarkEnd w:id="727"/>
    </w:p>
    <w:p>
      <w:r>
        <w:t xml:space="preserve">Citizen B approves the request by changing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requestState</w:t>
      </w:r>
      <w:r>
        <w:t xml:space="preserve">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APPROVED</w:t>
      </w:r>
      <w:r>
        <w:t>.</w:t>
      </w:r>
    </w:p>
    <w:p>
      <w:pPr>
        <w:pStyle w:val="Heading3"/>
      </w:pPr>
      <w:bookmarkStart w:id="729" w:name="scroll-bookmark-522"/>
      <w:bookmarkEnd w:id="729"/>
      <w:bookmarkStart w:id="730" w:name="scroll-bookmark-523"/>
      <w:bookmarkStart w:id="731" w:name="_Toc256000486"/>
      <w:r>
        <w:t>Request</w:t>
      </w:r>
      <w:bookmarkEnd w:id="731"/>
      <w:bookmarkEnd w:id="730"/>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732" w:name="scroll-bookmark-524"/>
      <w:bookmarkEnd w:id="732"/>
      <w:bookmarkStart w:id="733" w:name="scroll-bookmark-525"/>
      <w:bookmarkStart w:id="734" w:name="_Toc256000487"/>
      <w:r>
        <w:t>Response</w:t>
      </w:r>
      <w:bookmarkEnd w:id="734"/>
      <w:bookmarkEnd w:id="73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735" w:name="scroll-bookmark-526"/>
      <w:bookmarkEnd w:id="735"/>
      <w:bookmarkStart w:id="736" w:name="scroll-bookmark-527"/>
      <w:bookmarkStart w:id="737" w:name="_Toc256000488"/>
      <w:r>
        <w:t>Sender-/Receiver Systems</w:t>
      </w:r>
      <w:bookmarkEnd w:id="737"/>
      <w:bookmarkEnd w:id="736"/>
    </w:p>
    <w:p>
      <w:pPr>
        <w:pStyle w:val="Heading2"/>
      </w:pPr>
      <w:bookmarkStart w:id="738" w:name="scroll-bookmark-528"/>
      <w:bookmarkEnd w:id="738"/>
      <w:bookmarkStart w:id="739" w:name="scroll-bookmark-529"/>
      <w:bookmarkStart w:id="740" w:name="_Toc256000489"/>
      <w:r>
        <w:t>Rate-limiting</w:t>
      </w:r>
      <w:bookmarkEnd w:id="740"/>
      <w:bookmarkEnd w:id="739"/>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 A set of headers are exposed to the caller which they can use to ensure they are not rate limited. The headers exposed are the following</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The number of remaining tokens in the bucket that the caller has available. When this reaches 0 the caller is rejected.</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burst capacity is the number of tokens which the bucket initially contained.</w:t>
      </w:r>
    </w:p>
    <w:p>
      <w:pPr>
        <w:numPr>
          <w:ilvl w:val="0"/>
          <w:numId w:val="481"/>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may therefore change in the future.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rate limit configuration is currently as described here</w:t>
      </w:r>
    </w:p>
    <w:p>
      <w:r>
        <w:rPr>
          <w:b/>
        </w:rPr>
        <w:t>Mutual TLS systems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6</w:t>
            </w:r>
          </w:p>
        </w:tc>
        <w:tc>
          <w:tcPr/>
          <w:p>
            <w:pPr>
              <w:numPr>
                <w:ilvl w:val="0"/>
                <w:numId w:val="0"/>
              </w:numPr>
              <w:spacing w:before="0" w:beforeAutospacing="0" w:after="120" w:afterAutospacing="0" w:line="240" w:lineRule="auto"/>
              <w:ind w:left="0" w:right="0" w:firstLine="0"/>
              <w:jc w:val="left"/>
              <w:outlineLvl w:val="9"/>
            </w:pPr>
            <w:r>
              <w:t>60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30</w:t>
            </w:r>
          </w:p>
        </w:tc>
      </w:tr>
    </w:tbl>
    <w:p>
      <w:r>
        <w:rPr>
          <w:b/>
        </w:rPr>
        <w:t>View clients</w:t>
      </w:r>
    </w:p>
    <w:tbl>
      <w:tblPr>
        <w:tblStyle w:val="ScrollTableNormal"/>
        <w:tblW w:w="5000" w:type="pct"/>
        <w:tblLook w:val="0020"/>
      </w:tblPr>
      <w:tblGrid>
        <w:gridCol w:w="4544"/>
        <w:gridCol w:w="1847"/>
        <w:gridCol w:w="209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b/>
              </w:rPr>
              <w:t>TEST</w:t>
            </w:r>
          </w:p>
        </w:tc>
        <w:tc>
          <w:tcPr/>
          <w:p>
            <w:pPr>
              <w:numPr>
                <w:ilvl w:val="0"/>
                <w:numId w:val="0"/>
              </w:numPr>
              <w:spacing w:before="0" w:beforeAutospacing="0" w:after="120" w:afterAutospacing="0" w:line="240" w:lineRule="auto"/>
              <w:ind w:left="0" w:right="0" w:firstLine="0"/>
              <w:jc w:val="left"/>
              <w:outlineLvl w:val="9"/>
            </w:pPr>
            <w:r>
              <w:rPr>
                <w:b/>
              </w:rPr>
              <w:t>PROD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Bucket size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20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Replenish rate</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10</w:t>
            </w:r>
          </w:p>
        </w:tc>
      </w:tr>
    </w:tbl>
    <w:p/>
    <w:p>
      <w:r>
        <w:t>Please note that these limits may change in the future.</w:t>
      </w:r>
    </w:p>
    <w:p>
      <w:pPr>
        <w:pStyle w:val="Heading2"/>
      </w:pPr>
      <w:bookmarkStart w:id="741" w:name="scroll-bookmark-530"/>
      <w:bookmarkEnd w:id="741"/>
      <w:bookmarkStart w:id="742" w:name="scroll-bookmark-531"/>
      <w:bookmarkStart w:id="743" w:name="_Toc256000490"/>
      <w:r>
        <w:t>Patterns for integration to Digital Post</w:t>
      </w:r>
      <w:bookmarkEnd w:id="743"/>
      <w:bookmarkEnd w:id="742"/>
    </w:p>
    <w:p>
      <w:r>
        <w:t>This section contains high level architecture of how Sender and Recipient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recipient systems handles received messages all the diagrams contain a “Business Logic” component, which is a representation of where the business related logics could be placed.</w:t>
      </w:r>
    </w:p>
    <w:p>
      <w:pPr>
        <w:pStyle w:val="Heading2"/>
      </w:pPr>
      <w:bookmarkStart w:id="744" w:name="scroll-bookmark-532"/>
      <w:bookmarkEnd w:id="744"/>
      <w:bookmarkStart w:id="745" w:name="scroll-bookmark-533"/>
      <w:bookmarkStart w:id="746" w:name="_Toc256000491"/>
      <w:r>
        <w:t>Sender system</w:t>
      </w:r>
      <w:bookmarkEnd w:id="746"/>
      <w:bookmarkEnd w:id="745"/>
    </w:p>
    <w:p>
      <w:r>
        <w:t>The following section gives an overview of how sender systems should be structured.</w:t>
      </w:r>
    </w:p>
    <w:p>
      <w:pPr>
        <w:pStyle w:val="Heading3"/>
      </w:pPr>
      <w:bookmarkStart w:id="747" w:name="scroll-bookmark-534"/>
      <w:bookmarkEnd w:id="747"/>
      <w:bookmarkStart w:id="748" w:name="scroll-bookmark-535"/>
      <w:bookmarkStart w:id="749" w:name="_Toc256000492"/>
      <w:r>
        <w:t>REST Protocol</w:t>
      </w:r>
      <w:bookmarkEnd w:id="749"/>
      <w:bookmarkEnd w:id="748"/>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192"/>
                    <a:stretch>
                      <a:fillRect/>
                    </a:stretch>
                  </pic:blipFill>
                  <pic:spPr>
                    <a:xfrm>
                      <a:off x="0" y="0"/>
                      <a:ext cx="5395595" cy="2145631"/>
                    </a:xfrm>
                    <a:prstGeom prst="rect">
                      <a:avLst/>
                    </a:prstGeom>
                  </pic:spPr>
                </pic:pic>
              </a:graphicData>
            </a:graphic>
          </wp:inline>
        </w:drawing>
      </w:r>
    </w:p>
    <w:p>
      <w:pPr>
        <w:pStyle w:val="Heading3"/>
      </w:pPr>
      <w:bookmarkStart w:id="750" w:name="scroll-bookmark-536"/>
      <w:bookmarkEnd w:id="750"/>
      <w:bookmarkStart w:id="751" w:name="scroll-bookmark-537"/>
      <w:bookmarkStart w:id="752" w:name="_Toc256000493"/>
      <w:r>
        <w:t>SFTP Protocol</w:t>
      </w:r>
      <w:bookmarkEnd w:id="752"/>
      <w:bookmarkEnd w:id="751"/>
    </w:p>
    <w:p>
      <w:r>
        <w:t>The SFTP service protocol is ideal when sending large quantities of messages. Which can be delivered asynchronously.</w:t>
      </w:r>
    </w:p>
    <w:p>
      <w:r>
        <w:drawing>
          <wp:inline>
            <wp:extent cx="5395595" cy="3806094"/>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193"/>
                    <a:stretch>
                      <a:fillRect/>
                    </a:stretch>
                  </pic:blipFill>
                  <pic:spPr>
                    <a:xfrm>
                      <a:off x="0" y="0"/>
                      <a:ext cx="5395595" cy="3806094"/>
                    </a:xfrm>
                    <a:prstGeom prst="rect">
                      <a:avLst/>
                    </a:prstGeom>
                  </pic:spPr>
                </pic:pic>
              </a:graphicData>
            </a:graphic>
          </wp:inline>
        </w:drawing>
      </w:r>
    </w:p>
    <w:p>
      <w:pPr>
        <w:pStyle w:val="Heading2"/>
      </w:pPr>
      <w:bookmarkStart w:id="753" w:name="scroll-bookmark-538"/>
      <w:bookmarkEnd w:id="753"/>
      <w:bookmarkStart w:id="754" w:name="scroll-bookmark-539"/>
      <w:bookmarkStart w:id="755" w:name="_Toc256000494"/>
      <w:r>
        <w:t>Recipient system</w:t>
      </w:r>
      <w:bookmarkEnd w:id="755"/>
      <w:bookmarkEnd w:id="754"/>
    </w:p>
    <w:p>
      <w:r>
        <w:t>The following section gives an overview of how recipient systems should be structured.</w:t>
      </w:r>
    </w:p>
    <w:p>
      <w:pPr>
        <w:pStyle w:val="Heading3"/>
      </w:pPr>
      <w:bookmarkStart w:id="756" w:name="scroll-bookmark-540"/>
      <w:bookmarkEnd w:id="756"/>
      <w:bookmarkStart w:id="757" w:name="scroll-bookmark-541"/>
      <w:bookmarkStart w:id="758" w:name="_Toc256000495"/>
      <w:r>
        <w:t>REST Protocol</w:t>
      </w:r>
      <w:bookmarkEnd w:id="758"/>
      <w:bookmarkEnd w:id="757"/>
    </w:p>
    <w:p>
      <w:r>
        <w:t>The HTTP based REST service protocol can be used both to receive messages as they arrive using the PUSH variant where Digital Post will “push” messages as they are distributed directly to the recipient system. Or as the recipient systems pleases using the pull variant.</w:t>
      </w:r>
    </w:p>
    <w:p>
      <w:r>
        <w:drawing>
          <wp:inline>
            <wp:extent cx="5395595" cy="4586740"/>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194"/>
                    <a:stretch>
                      <a:fillRect/>
                    </a:stretch>
                  </pic:blipFill>
                  <pic:spPr>
                    <a:xfrm>
                      <a:off x="0" y="0"/>
                      <a:ext cx="5395595" cy="4586740"/>
                    </a:xfrm>
                    <a:prstGeom prst="rect">
                      <a:avLst/>
                    </a:prstGeom>
                  </pic:spPr>
                </pic:pic>
              </a:graphicData>
            </a:graphic>
          </wp:inline>
        </w:drawing>
      </w:r>
    </w:p>
    <w:p>
      <w:pPr>
        <w:pStyle w:val="Heading3"/>
      </w:pPr>
      <w:bookmarkStart w:id="759" w:name="scroll-bookmark-542"/>
      <w:bookmarkEnd w:id="759"/>
      <w:bookmarkStart w:id="760" w:name="scroll-bookmark-543"/>
      <w:bookmarkStart w:id="761" w:name="_Toc256000496"/>
      <w:r>
        <w:t>Sending Memo</w:t>
      </w:r>
      <w:bookmarkEnd w:id="761"/>
      <w:bookmarkEnd w:id="760"/>
    </w:p>
    <w:p>
      <w:r>
        <w:t>A sender system can deliver MeMos to Digital Post using two different protocols: HTTP</w:t>
      </w:r>
      <w:r>
        <w:t xml:space="preserve">, </w:t>
      </w:r>
      <w:r>
        <w:t>and SFTP.</w:t>
      </w:r>
    </w:p>
    <w:p>
      <w:r>
        <w:t>The term REST is often used instead of HTTP since DP is a rest-full API built on HTTP.</w:t>
      </w:r>
    </w:p>
    <w:p>
      <w:r>
        <w:t>Sending a single MeMo is done just using the XML of the MeMo, but multiple MeMos can be delivered in the same request using tar.lzma packaging and compression.</w:t>
      </w:r>
    </w:p>
    <w:p>
      <w:r>
        <w:t>messageUUID - Unique identification of the message UUID is mandatory and must follow the specification for UUID version 4. It is the responsibility of the sender system to ensure that UUID is correctly generated.</w:t>
      </w:r>
    </w:p>
    <w:p>
      <w:pPr>
        <w:pStyle w:val="Heading4"/>
      </w:pPr>
      <w:bookmarkStart w:id="762" w:name="scroll-bookmark-544"/>
      <w:bookmarkEnd w:id="762"/>
      <w:bookmarkStart w:id="763" w:name="scroll-bookmark-545"/>
      <w:r>
        <w:t>Sender system sending one or more MeMo over HTTP (REST)</w:t>
      </w:r>
      <w:bookmarkEnd w:id="763"/>
    </w:p>
    <w:p>
      <w:pPr>
        <w:numPr>
          <w:ilvl w:val="0"/>
          <w:numId w:val="482"/>
        </w:numPr>
      </w:pPr>
      <w:r>
        <w:t>Optional: Sender system lookup if one or more recipients are exempted from Digital Post and/or subscribes to NemSMS</w:t>
      </w:r>
    </w:p>
    <w:p>
      <w:pPr>
        <w:numPr>
          <w:ilvl w:val="0"/>
          <w:numId w:val="482"/>
        </w:numPr>
      </w:pPr>
      <w:r>
        <w:t>Sender system sends either</w:t>
      </w:r>
    </w:p>
    <w:p>
      <w:pPr>
        <w:numPr>
          <w:ilvl w:val="1"/>
          <w:numId w:val="483"/>
        </w:numPr>
      </w:pPr>
      <w:r>
        <w:t>one MeMo over REST, which must be a &lt;messageUUID&gt; or &lt;messageUUID&gt;.xml</w:t>
      </w:r>
    </w:p>
    <w:p>
      <w:pPr>
        <w:numPr>
          <w:ilvl w:val="1"/>
          <w:numId w:val="483"/>
        </w:numPr>
      </w:pPr>
      <w:r>
        <w:t>Sending one or more MeMos in a tar.lzma file (name of MeMo file inside tar must be &lt;messageUUID&gt;.xml or &lt;messageUUID&gt;)</w:t>
      </w:r>
      <w:r>
        <w:br/>
      </w:r>
      <w:r>
        <w:t>DP responds with technical receipt in the form of HTTP status code</w:t>
      </w:r>
    </w:p>
    <w:p>
      <w:pPr>
        <w:numPr>
          <w:ilvl w:val="0"/>
          <w:numId w:val="482"/>
        </w:numPr>
      </w:pPr>
      <w:r>
        <w:t>DP sends one business receipt per MeMo. Sender system responds with HTTP status code</w:t>
      </w:r>
    </w:p>
    <w:p>
      <w:pPr>
        <w:numPr>
          <w:ilvl w:val="0"/>
          <w:numId w:val="482"/>
        </w:numPr>
      </w:pPr>
      <w:r>
        <w:t>Optional: Sender system can lookup events for the sent MeMo, e.g. to see if messages are waiting for delivery date (valørdato)</w:t>
      </w:r>
    </w:p>
    <w:p/>
    <w:p>
      <w:r>
        <w:drawing>
          <wp:inline>
            <wp:extent cx="4076700" cy="3133725"/>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195"/>
                    <a:stretch>
                      <a:fillRect/>
                    </a:stretch>
                  </pic:blipFill>
                  <pic:spPr>
                    <a:xfrm>
                      <a:off x="0" y="0"/>
                      <a:ext cx="4076700" cy="3133725"/>
                    </a:xfrm>
                    <a:prstGeom prst="rect">
                      <a:avLst/>
                    </a:prstGeom>
                  </pic:spPr>
                </pic:pic>
              </a:graphicData>
            </a:graphic>
          </wp:inline>
        </w:drawing>
      </w:r>
    </w:p>
    <w:p>
      <w:pPr>
        <w:pStyle w:val="Heading4"/>
      </w:pPr>
      <w:bookmarkStart w:id="764" w:name="scroll-bookmark-546"/>
      <w:bookmarkEnd w:id="764"/>
      <w:bookmarkStart w:id="765" w:name="scroll-bookmark-547"/>
      <w:r>
        <w:t>Sender system sending file with multiple MeMos over SFTP</w:t>
      </w:r>
      <w:bookmarkEnd w:id="765"/>
    </w:p>
    <w:p>
      <w:r>
        <w:t>DP SFTP support standard SFTP functionality, e.g. compression and transferring/modifying multiple files at-once, either with wildcards or list of files to be addressed.</w:t>
      </w:r>
    </w:p>
    <w:p>
      <w:pPr>
        <w:numPr>
          <w:ilvl w:val="0"/>
          <w:numId w:val="484"/>
        </w:numPr>
      </w:pPr>
      <w:r>
        <w:t>Sender system uploads tar.lzma file with one or more MeMo files (name of MeMo files inside tar must be &lt;messageUUID&gt;.xml or &lt;messageUUID&gt;)</w:t>
      </w:r>
    </w:p>
    <w:p>
      <w:pPr>
        <w:numPr>
          <w:ilvl w:val="1"/>
          <w:numId w:val="485"/>
        </w:numPr>
      </w:pPr>
      <w:r>
        <w:t>uploading file to temp subfolder</w:t>
      </w:r>
    </w:p>
    <w:p>
      <w:pPr>
        <w:numPr>
          <w:ilvl w:val="1"/>
          <w:numId w:val="485"/>
        </w:numPr>
      </w:pPr>
      <w:r>
        <w:t>move the file to main folder</w:t>
      </w:r>
    </w:p>
    <w:p>
      <w:pPr>
        <w:numPr>
          <w:ilvl w:val="0"/>
          <w:numId w:val="484"/>
        </w:numPr>
      </w:pPr>
      <w:r>
        <w:t>DP uploads one Business Receipt per MeMo</w:t>
      </w:r>
    </w:p>
    <w:p>
      <w:pPr>
        <w:numPr>
          <w:ilvl w:val="1"/>
          <w:numId w:val="486"/>
        </w:numPr>
      </w:pPr>
      <w:r>
        <w:t>uploading file to temp subfolder</w:t>
      </w:r>
    </w:p>
    <w:p>
      <w:pPr>
        <w:numPr>
          <w:ilvl w:val="1"/>
          <w:numId w:val="486"/>
        </w:numPr>
      </w:pPr>
      <w:r>
        <w:t>move the file to main folder</w:t>
      </w:r>
    </w:p>
    <w:p>
      <w:pPr>
        <w:numPr>
          <w:ilvl w:val="0"/>
          <w:numId w:val="484"/>
        </w:numPr>
      </w:pPr>
      <w:r>
        <w:t>Sender system downloads the Business receipt files</w:t>
      </w:r>
    </w:p>
    <w:p>
      <w:pPr>
        <w:numPr>
          <w:ilvl w:val="0"/>
          <w:numId w:val="484"/>
        </w:numPr>
      </w:pPr>
      <w:r>
        <w:t>Sender system deletes the Business receipt files</w:t>
      </w:r>
    </w:p>
    <w:p>
      <w:r>
        <w:drawing>
          <wp:inline>
            <wp:extent cx="5362575" cy="2371725"/>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196"/>
                    <a:stretch>
                      <a:fillRect/>
                    </a:stretch>
                  </pic:blipFill>
                  <pic:spPr>
                    <a:xfrm>
                      <a:off x="0" y="0"/>
                      <a:ext cx="5362575" cy="2371725"/>
                    </a:xfrm>
                    <a:prstGeom prst="rect">
                      <a:avLst/>
                    </a:prstGeom>
                  </pic:spPr>
                </pic:pic>
              </a:graphicData>
            </a:graphic>
          </wp:inline>
        </w:drawing>
      </w:r>
    </w:p>
    <w:p>
      <w:pPr>
        <w:pStyle w:val="Heading3"/>
      </w:pPr>
      <w:bookmarkStart w:id="766" w:name="scroll-bookmark-548"/>
      <w:bookmarkEnd w:id="766"/>
      <w:bookmarkStart w:id="767" w:name="scroll-bookmark-549"/>
      <w:bookmarkStart w:id="768" w:name="_Toc256000497"/>
      <w:r>
        <w:t>Receiving Memo</w:t>
      </w:r>
      <w:bookmarkEnd w:id="768"/>
      <w:bookmarkEnd w:id="767"/>
    </w:p>
    <w:p>
      <w:r>
        <w:t>A recipient system can receive MeMos from Digital Post using HTTP.</w:t>
      </w:r>
    </w:p>
    <w:p>
      <w:r>
        <w:t xml:space="preserve">The term REST is often used instead of HTTP since </w:t>
      </w:r>
      <w:r>
        <w:t>Digital Post</w:t>
      </w:r>
      <w:r>
        <w:t xml:space="preserve"> is a rest-full API built on HTTP.</w:t>
      </w:r>
    </w:p>
    <w:p>
      <w:r>
        <w:t>Using REST/HTTP is done in one of three ways: REST PUSH, REST PUBLISH SUBSCRIBE, or REST PULL, which is configured when attaching the recipient system.</w:t>
      </w:r>
    </w:p>
    <w:tbl>
      <w:tblPr>
        <w:tblStyle w:val="ScrollNoteCloud"/>
        <w:tblW w:w="5000" w:type="pct"/>
        <w:tblLook w:val="0180"/>
      </w:tblPr>
      <w:tblGrid>
        <w:gridCol w:w="8497"/>
      </w:tblGrid>
      <w:tr>
        <w:tblPrEx>
          <w:tblW w:w="5000" w:type="pct"/>
          <w:tblLook w:val="0180"/>
        </w:tblPrEx>
        <w:tc>
          <w:tcPr/>
          <w:p>
            <w:pPr>
              <w:spacing w:before="0" w:beforeAutospacing="0" w:after="0" w:afterAutospacing="0" w:line="240" w:lineRule="auto"/>
              <w:ind w:left="176" w:right="261" w:firstLine="0"/>
              <w:jc w:val="left"/>
              <w:outlineLvl w:val="9"/>
            </w:pPr>
            <w:r>
              <w:t xml:space="preserve">If the MeMo is </w:t>
            </w:r>
            <w:r>
              <w:t>received</w:t>
            </w:r>
            <w:r>
              <w:t xml:space="preserve"> in a version that is incompatible with the recipient's system, it will be converted to </w:t>
            </w:r>
            <w:r>
              <w:t>the specified version for the recipient system</w:t>
            </w:r>
            <w:r>
              <w:t>.</w:t>
            </w:r>
          </w:p>
        </w:tc>
      </w:tr>
    </w:tbl>
    <w:p>
      <w:pPr>
        <w:pStyle w:val="Heading4"/>
      </w:pPr>
      <w:bookmarkStart w:id="769" w:name="scroll-bookmark-550"/>
      <w:bookmarkEnd w:id="769"/>
      <w:bookmarkStart w:id="770" w:name="scroll-bookmark-551"/>
      <w:r>
        <w:t>Delivering one MeMo over REST PUSH</w:t>
      </w:r>
      <w:bookmarkEnd w:id="770"/>
    </w:p>
    <w:p>
      <w:pPr>
        <w:numPr>
          <w:ilvl w:val="0"/>
          <w:numId w:val="487"/>
        </w:numPr>
      </w:pPr>
      <w:r>
        <w:t>Digital Post</w:t>
      </w:r>
      <w:r>
        <w:t xml:space="preserve"> sends a single MeMo xml, receiver system responds with HTTP status code</w:t>
      </w:r>
    </w:p>
    <w:p>
      <w:pPr>
        <w:numPr>
          <w:ilvl w:val="0"/>
          <w:numId w:val="487"/>
        </w:numPr>
      </w:pPr>
      <w:r>
        <w:t xml:space="preserve">Recipient system sends a Business Receipt, </w:t>
      </w:r>
      <w:r>
        <w:t>Digital Post</w:t>
      </w:r>
      <w:r>
        <w:t xml:space="preserve"> responds with </w:t>
      </w:r>
      <w:r>
        <w:t>HTTP status code 200</w:t>
      </w:r>
    </w:p>
    <w:p/>
    <w:p>
      <w:r>
        <w:drawing>
          <wp:inline>
            <wp:extent cx="3248025" cy="2371725"/>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197"/>
                    <a:stretch>
                      <a:fillRect/>
                    </a:stretch>
                  </pic:blipFill>
                  <pic:spPr>
                    <a:xfrm>
                      <a:off x="0" y="0"/>
                      <a:ext cx="3248025" cy="2371725"/>
                    </a:xfrm>
                    <a:prstGeom prst="rect">
                      <a:avLst/>
                    </a:prstGeom>
                  </pic:spPr>
                </pic:pic>
              </a:graphicData>
            </a:graphic>
          </wp:inline>
        </w:drawing>
      </w:r>
    </w:p>
    <w:p>
      <w:pPr>
        <w:pStyle w:val="Heading4"/>
      </w:pPr>
      <w:bookmarkStart w:id="771" w:name="scroll-bookmark-552"/>
      <w:bookmarkEnd w:id="771"/>
      <w:bookmarkStart w:id="772" w:name="scroll-bookmark-553"/>
      <w:r>
        <w:t xml:space="preserve">Delivering one MeMo over REST PUBLISH SUBSCRIBE </w:t>
      </w:r>
      <w:bookmarkEnd w:id="772"/>
    </w:p>
    <w:p>
      <w:r>
        <w:t>Note: Default recipient systems must use this pattern</w:t>
      </w:r>
    </w:p>
    <w:p>
      <w:pPr>
        <w:numPr>
          <w:ilvl w:val="0"/>
          <w:numId w:val="488"/>
        </w:numPr>
      </w:pPr>
      <w:r>
        <w:t>Digital Post publish new MeMo is ready (one publish call per MeMo), including MeMo id, Receiver system responds with HTTP status code</w:t>
      </w:r>
    </w:p>
    <w:p>
      <w:pPr>
        <w:numPr>
          <w:ilvl w:val="0"/>
          <w:numId w:val="488"/>
        </w:numPr>
      </w:pPr>
      <w:r>
        <w:t xml:space="preserve">Recipient system fetches MeMo, </w:t>
      </w:r>
      <w:r>
        <w:t>Digital Post responds with HTTP status code 200 and the MeMo</w:t>
      </w:r>
    </w:p>
    <w:p>
      <w:pPr>
        <w:numPr>
          <w:ilvl w:val="0"/>
          <w:numId w:val="488"/>
        </w:numPr>
      </w:pPr>
      <w:r>
        <w:t xml:space="preserve">Recipient system sends Business receipt, Digital Post responds with </w:t>
      </w:r>
      <w:r>
        <w:t>HTTP status code 200</w:t>
      </w:r>
    </w:p>
    <w:p>
      <w:r>
        <w:drawing>
          <wp:inline>
            <wp:extent cx="3248025" cy="2752725"/>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198"/>
                    <a:stretch>
                      <a:fillRect/>
                    </a:stretch>
                  </pic:blipFill>
                  <pic:spPr>
                    <a:xfrm>
                      <a:off x="0" y="0"/>
                      <a:ext cx="3248025" cy="2752725"/>
                    </a:xfrm>
                    <a:prstGeom prst="rect">
                      <a:avLst/>
                    </a:prstGeom>
                  </pic:spPr>
                </pic:pic>
              </a:graphicData>
            </a:graphic>
          </wp:inline>
        </w:drawing>
      </w:r>
    </w:p>
    <w:p>
      <w:pPr>
        <w:pStyle w:val="Heading4"/>
      </w:pPr>
      <w:bookmarkStart w:id="773" w:name="scroll-bookmark-554"/>
      <w:bookmarkEnd w:id="773"/>
      <w:bookmarkStart w:id="774" w:name="scroll-bookmark-555"/>
      <w:r>
        <w:t>Delivering one MeMo over REST PULL</w:t>
      </w:r>
      <w:bookmarkEnd w:id="774"/>
    </w:p>
    <w:p>
      <w:pPr>
        <w:numPr>
          <w:ilvl w:val="0"/>
          <w:numId w:val="489"/>
        </w:numPr>
      </w:pPr>
      <w:r>
        <w:t xml:space="preserve">Recipient system fetches list of available MeMos, Digital Post </w:t>
      </w:r>
      <w:r>
        <w:t>responds with HTTP status code 200 and a list of the MeMos</w:t>
      </w:r>
    </w:p>
    <w:p>
      <w:pPr>
        <w:numPr>
          <w:ilvl w:val="0"/>
          <w:numId w:val="489"/>
        </w:numPr>
      </w:pPr>
      <w:r>
        <w:t xml:space="preserve">Recipient system fetches MeMo, Digital Post responds with </w:t>
      </w:r>
      <w:r>
        <w:t>HTTP status code 200 and the MeMo</w:t>
      </w:r>
    </w:p>
    <w:p>
      <w:pPr>
        <w:numPr>
          <w:ilvl w:val="0"/>
          <w:numId w:val="489"/>
        </w:numPr>
      </w:pPr>
      <w:r>
        <w:t>Recipient system sends Business receipt, Digital Post responds with HTTP status code</w:t>
      </w:r>
    </w:p>
    <w:p>
      <w:r>
        <w:drawing>
          <wp:inline>
            <wp:extent cx="3248025" cy="2752725"/>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199"/>
                    <a:stretch>
                      <a:fillRect/>
                    </a:stretch>
                  </pic:blipFill>
                  <pic:spPr>
                    <a:xfrm>
                      <a:off x="0" y="0"/>
                      <a:ext cx="3248025" cy="2752725"/>
                    </a:xfrm>
                    <a:prstGeom prst="rect">
                      <a:avLst/>
                    </a:prstGeom>
                  </pic:spPr>
                </pic:pic>
              </a:graphicData>
            </a:graphic>
          </wp:inline>
        </w:drawing>
      </w:r>
    </w:p>
    <w:p>
      <w:pPr>
        <w:pStyle w:val="Heading1"/>
      </w:pPr>
      <w:bookmarkStart w:id="775" w:name="scroll-bookmark-556"/>
      <w:bookmarkEnd w:id="775"/>
      <w:bookmarkStart w:id="776" w:name="scroll-bookmark-557"/>
      <w:bookmarkStart w:id="777" w:name="_Toc256000498"/>
      <w:r>
        <w:t>Encoding formats, Environments and Error codes</w:t>
      </w:r>
      <w:bookmarkEnd w:id="777"/>
      <w:bookmarkEnd w:id="776"/>
    </w:p>
    <w:p>
      <w:pPr>
        <w:pStyle w:val="Heading2"/>
      </w:pPr>
      <w:bookmarkStart w:id="778" w:name="scroll-bookmark-558"/>
      <w:bookmarkEnd w:id="778"/>
      <w:bookmarkStart w:id="779" w:name="scroll-bookmark-559"/>
      <w:bookmarkStart w:id="780" w:name="_Toc256000499"/>
      <w:r>
        <w:t>Encoding format whitelist for files of documents</w:t>
      </w:r>
      <w:bookmarkEnd w:id="780"/>
      <w:bookmarkEnd w:id="779"/>
    </w:p>
    <w:p>
      <w:r>
        <w:t>List of allowed values for the encodingFormat field of the File ressource.</w:t>
      </w:r>
    </w:p>
    <w:p>
      <w:pPr>
        <w:pStyle w:val="Heading3"/>
      </w:pPr>
      <w:bookmarkStart w:id="781" w:name="scroll-bookmark-560"/>
      <w:bookmarkEnd w:id="781"/>
      <w:bookmarkStart w:id="782" w:name="scroll-bookmark-561"/>
      <w:bookmarkStart w:id="783" w:name="_Toc256000500"/>
      <w:r>
        <w:t>Main document</w:t>
      </w:r>
      <w:bookmarkEnd w:id="783"/>
      <w:bookmarkEnd w:id="782"/>
    </w:p>
    <w:p>
      <w:pPr>
        <w:numPr>
          <w:ilvl w:val="0"/>
          <w:numId w:val="490"/>
        </w:numPr>
      </w:pPr>
      <w:r>
        <w:t>application/pdf</w:t>
      </w:r>
    </w:p>
    <w:p>
      <w:pPr>
        <w:numPr>
          <w:ilvl w:val="0"/>
          <w:numId w:val="490"/>
        </w:numPr>
      </w:pPr>
      <w:r>
        <w:t>text/html</w:t>
      </w:r>
    </w:p>
    <w:p>
      <w:pPr>
        <w:numPr>
          <w:ilvl w:val="0"/>
          <w:numId w:val="490"/>
        </w:numPr>
      </w:pPr>
      <w:r>
        <w:t>text/plain</w:t>
      </w:r>
    </w:p>
    <w:p>
      <w:pPr>
        <w:pStyle w:val="Heading3"/>
      </w:pPr>
      <w:bookmarkStart w:id="784" w:name="scroll-bookmark-562"/>
      <w:bookmarkEnd w:id="784"/>
      <w:bookmarkStart w:id="785" w:name="scroll-bookmark-563"/>
      <w:bookmarkStart w:id="786" w:name="_Toc256000501"/>
      <w:r>
        <w:t>Additional documents</w:t>
      </w:r>
      <w:bookmarkEnd w:id="786"/>
      <w:bookmarkEnd w:id="785"/>
    </w:p>
    <w:p>
      <w:pPr>
        <w:numPr>
          <w:ilvl w:val="0"/>
          <w:numId w:val="491"/>
        </w:numPr>
      </w:pPr>
      <w:r>
        <w:t>image/bmp</w:t>
      </w:r>
    </w:p>
    <w:p>
      <w:pPr>
        <w:numPr>
          <w:ilvl w:val="0"/>
          <w:numId w:val="491"/>
        </w:numPr>
      </w:pPr>
      <w:r>
        <w:t>text/csv</w:t>
      </w:r>
    </w:p>
    <w:p>
      <w:pPr>
        <w:numPr>
          <w:ilvl w:val="0"/>
          <w:numId w:val="491"/>
        </w:numPr>
      </w:pPr>
      <w:r>
        <w:t>application/vnd.fujixerox.ddd</w:t>
      </w:r>
    </w:p>
    <w:p>
      <w:pPr>
        <w:numPr>
          <w:ilvl w:val="0"/>
          <w:numId w:val="491"/>
        </w:numPr>
      </w:pPr>
      <w:r>
        <w:t>application/msword</w:t>
      </w:r>
    </w:p>
    <w:p>
      <w:pPr>
        <w:numPr>
          <w:ilvl w:val="0"/>
          <w:numId w:val="491"/>
        </w:numPr>
      </w:pPr>
      <w:r>
        <w:t>application/vnd.openxmlformats-officedocument.wordprocessingml.document</w:t>
      </w:r>
    </w:p>
    <w:p>
      <w:pPr>
        <w:numPr>
          <w:ilvl w:val="0"/>
          <w:numId w:val="491"/>
        </w:numPr>
      </w:pPr>
      <w:r>
        <w:t>application/x-stata-dta</w:t>
      </w:r>
    </w:p>
    <w:p>
      <w:pPr>
        <w:numPr>
          <w:ilvl w:val="0"/>
          <w:numId w:val="491"/>
        </w:numPr>
      </w:pPr>
      <w:r>
        <w:t>image/gif</w:t>
      </w:r>
    </w:p>
    <w:p>
      <w:pPr>
        <w:numPr>
          <w:ilvl w:val="0"/>
          <w:numId w:val="491"/>
        </w:numPr>
      </w:pPr>
      <w:r>
        <w:t>text/html</w:t>
      </w:r>
    </w:p>
    <w:p>
      <w:pPr>
        <w:numPr>
          <w:ilvl w:val="0"/>
          <w:numId w:val="491"/>
        </w:numPr>
      </w:pPr>
      <w:r>
        <w:t>text/calendar</w:t>
      </w:r>
    </w:p>
    <w:p>
      <w:pPr>
        <w:numPr>
          <w:ilvl w:val="0"/>
          <w:numId w:val="491"/>
        </w:numPr>
      </w:pPr>
      <w:r>
        <w:t>image/jpeg</w:t>
      </w:r>
    </w:p>
    <w:p>
      <w:pPr>
        <w:numPr>
          <w:ilvl w:val="0"/>
          <w:numId w:val="491"/>
        </w:numPr>
      </w:pPr>
      <w:r>
        <w:t>video/quicktime</w:t>
      </w:r>
    </w:p>
    <w:p>
      <w:pPr>
        <w:numPr>
          <w:ilvl w:val="0"/>
          <w:numId w:val="491"/>
        </w:numPr>
      </w:pPr>
      <w:r>
        <w:t>audio/mpeg</w:t>
      </w:r>
    </w:p>
    <w:p>
      <w:pPr>
        <w:numPr>
          <w:ilvl w:val="0"/>
          <w:numId w:val="491"/>
        </w:numPr>
      </w:pPr>
      <w:r>
        <w:t>video/mp4</w:t>
      </w:r>
    </w:p>
    <w:p>
      <w:pPr>
        <w:numPr>
          <w:ilvl w:val="0"/>
          <w:numId w:val="491"/>
        </w:numPr>
      </w:pPr>
      <w:r>
        <w:t>application/vnd.oasis.opendocument.spreadsheet</w:t>
      </w:r>
    </w:p>
    <w:p>
      <w:pPr>
        <w:numPr>
          <w:ilvl w:val="0"/>
          <w:numId w:val="491"/>
        </w:numPr>
      </w:pPr>
      <w:r>
        <w:t>application/vnd.oasis.opendocument.text</w:t>
      </w:r>
    </w:p>
    <w:p>
      <w:pPr>
        <w:numPr>
          <w:ilvl w:val="0"/>
          <w:numId w:val="491"/>
        </w:numPr>
      </w:pPr>
      <w:r>
        <w:t>application/pdf</w:t>
      </w:r>
    </w:p>
    <w:p>
      <w:pPr>
        <w:numPr>
          <w:ilvl w:val="0"/>
          <w:numId w:val="491"/>
        </w:numPr>
      </w:pPr>
      <w:r>
        <w:t>image/png</w:t>
      </w:r>
    </w:p>
    <w:p>
      <w:pPr>
        <w:numPr>
          <w:ilvl w:val="0"/>
          <w:numId w:val="491"/>
        </w:numPr>
      </w:pPr>
      <w:r>
        <w:t>application/rtf</w:t>
      </w:r>
    </w:p>
    <w:p>
      <w:pPr>
        <w:numPr>
          <w:ilvl w:val="0"/>
          <w:numId w:val="491"/>
        </w:numPr>
      </w:pPr>
      <w:r>
        <w:t>application/x-spss-sav</w:t>
      </w:r>
    </w:p>
    <w:p>
      <w:pPr>
        <w:numPr>
          <w:ilvl w:val="0"/>
          <w:numId w:val="491"/>
        </w:numPr>
      </w:pPr>
      <w:r>
        <w:t>image/tiff</w:t>
      </w:r>
    </w:p>
    <w:p>
      <w:pPr>
        <w:numPr>
          <w:ilvl w:val="0"/>
          <w:numId w:val="491"/>
        </w:numPr>
      </w:pPr>
      <w:r>
        <w:t>text/plain</w:t>
      </w:r>
    </w:p>
    <w:p>
      <w:pPr>
        <w:numPr>
          <w:ilvl w:val="0"/>
          <w:numId w:val="491"/>
        </w:numPr>
      </w:pPr>
      <w:r>
        <w:t>audio/wav</w:t>
      </w:r>
    </w:p>
    <w:p>
      <w:pPr>
        <w:numPr>
          <w:ilvl w:val="0"/>
          <w:numId w:val="491"/>
        </w:numPr>
      </w:pPr>
      <w:r>
        <w:t>application/vnd.ms-excel</w:t>
      </w:r>
    </w:p>
    <w:p>
      <w:pPr>
        <w:numPr>
          <w:ilvl w:val="0"/>
          <w:numId w:val="491"/>
        </w:numPr>
      </w:pPr>
      <w:r>
        <w:t>application/vnd.openxmlformats-officedocument.spreadsheetml.sheet</w:t>
      </w:r>
    </w:p>
    <w:p>
      <w:pPr>
        <w:numPr>
          <w:ilvl w:val="0"/>
          <w:numId w:val="491"/>
        </w:numPr>
      </w:pPr>
      <w:r>
        <w:t>application/xml</w:t>
      </w:r>
    </w:p>
    <w:p>
      <w:pPr>
        <w:numPr>
          <w:ilvl w:val="0"/>
          <w:numId w:val="491"/>
        </w:numPr>
      </w:pPr>
      <w:r>
        <w:t>text/xml</w:t>
      </w:r>
    </w:p>
    <w:p>
      <w:pPr>
        <w:pStyle w:val="Heading3"/>
      </w:pPr>
      <w:bookmarkStart w:id="787" w:name="scroll-bookmark-564"/>
      <w:bookmarkEnd w:id="787"/>
      <w:bookmarkStart w:id="788" w:name="scroll-bookmark-565"/>
      <w:bookmarkStart w:id="789" w:name="_Toc256000502"/>
      <w:r>
        <w:t>Technical documents</w:t>
      </w:r>
      <w:bookmarkEnd w:id="789"/>
      <w:bookmarkEnd w:id="788"/>
    </w:p>
    <w:p>
      <w:pPr>
        <w:numPr>
          <w:ilvl w:val="0"/>
          <w:numId w:val="492"/>
        </w:numPr>
      </w:pPr>
      <w:r>
        <w:t>application/xml</w:t>
      </w:r>
    </w:p>
    <w:p>
      <w:pPr>
        <w:numPr>
          <w:ilvl w:val="0"/>
          <w:numId w:val="492"/>
        </w:numPr>
      </w:pPr>
      <w:r>
        <w:t>text/xml</w:t>
      </w:r>
    </w:p>
    <w:p>
      <w:pPr>
        <w:numPr>
          <w:ilvl w:val="0"/>
          <w:numId w:val="492"/>
        </w:numPr>
      </w:pPr>
      <w:r>
        <w:t>application/json</w:t>
      </w:r>
    </w:p>
    <w:p>
      <w:pPr>
        <w:pStyle w:val="Heading2"/>
      </w:pPr>
      <w:bookmarkStart w:id="790" w:name="scroll-bookmark-566"/>
      <w:bookmarkEnd w:id="790"/>
      <w:bookmarkStart w:id="791" w:name="scroll-bookmark-567"/>
      <w:bookmarkStart w:id="792" w:name="_Toc256000503"/>
      <w:r>
        <w:t>Access to environments</w:t>
      </w:r>
      <w:bookmarkEnd w:id="792"/>
      <w:bookmarkEnd w:id="791"/>
    </w:p>
    <w:p>
      <w:r>
        <w:t>All REST services for an Digital Post environment are exposed from or called from a single IP.</w:t>
      </w:r>
    </w:p>
    <w:p>
      <w:pPr>
        <w:pStyle w:val="Heading3"/>
      </w:pPr>
      <w:bookmarkStart w:id="793" w:name="scroll-bookmark-568"/>
      <w:bookmarkEnd w:id="793"/>
      <w:bookmarkStart w:id="794" w:name="scroll-bookmark-569"/>
      <w:bookmarkStart w:id="795" w:name="_Toc256000504"/>
      <w:r>
        <w:t>Making requests</w:t>
      </w:r>
      <w:bookmarkEnd w:id="795"/>
      <w:bookmarkEnd w:id="794"/>
    </w:p>
    <w:p>
      <w:r>
        <w:t>When requesting, make sure you include “apis”-path as well as version.</w:t>
      </w:r>
    </w:p>
    <w:p>
      <w:r>
        <w:t xml:space="preserve">Example: </w:t>
      </w:r>
      <w:hyperlink r:id="rId200" w:history="1">
        <w:r>
          <w:rPr>
            <w:rStyle w:val="Hyperlink"/>
          </w:rPr>
          <w:t>https://api.test.digitalpost.dk/apis/v1/contacts/</w:t>
        </w:r>
      </w:hyperlink>
    </w:p>
    <w:p>
      <w:pPr>
        <w:pStyle w:val="Heading3"/>
      </w:pPr>
      <w:bookmarkStart w:id="796" w:name="scroll-bookmark-570"/>
      <w:bookmarkEnd w:id="796"/>
      <w:bookmarkStart w:id="797" w:name="scroll-bookmark-571"/>
      <w:bookmarkStart w:id="798" w:name="_Toc256000505"/>
      <w:r>
        <w:t>TEST environment</w:t>
      </w:r>
      <w:bookmarkEnd w:id="798"/>
      <w:bookmarkEnd w:id="797"/>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1"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2"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799" w:name="scroll-bookmark-572"/>
      <w:bookmarkEnd w:id="799"/>
      <w:bookmarkStart w:id="800" w:name="scroll-bookmark-573"/>
      <w:bookmarkStart w:id="801" w:name="_Toc256000506"/>
      <w:r>
        <w:t>PROD Environment</w:t>
      </w:r>
      <w:bookmarkEnd w:id="801"/>
      <w:bookmarkEnd w:id="800"/>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203"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204"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205"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802" w:name="scroll-bookmark-574"/>
      <w:bookmarkEnd w:id="802"/>
      <w:bookmarkStart w:id="803" w:name="scroll-bookmark-575"/>
      <w:r>
        <w:t>E-mails from Digital Post</w:t>
      </w:r>
      <w:bookmarkEnd w:id="803"/>
    </w:p>
    <w:p>
      <w:pPr>
        <w:numPr>
          <w:ilvl w:val="0"/>
          <w:numId w:val="493"/>
        </w:numPr>
      </w:pPr>
      <w:r>
        <w:t xml:space="preserve">Unrepliable e-mails (notifications, receipts and rights notifications) are sent from </w:t>
      </w:r>
      <w:hyperlink r:id="rId206" w:history="1">
        <w:r>
          <w:rPr>
            <w:rStyle w:val="Hyperlink"/>
          </w:rPr>
          <w:t>noreply@digitalpost.dk</w:t>
        </w:r>
      </w:hyperlink>
    </w:p>
    <w:p>
      <w:pPr>
        <w:pStyle w:val="Heading2"/>
      </w:pPr>
      <w:bookmarkStart w:id="804" w:name="scroll-bookmark-576"/>
      <w:bookmarkEnd w:id="804"/>
      <w:bookmarkStart w:id="805" w:name="scroll-bookmark-577"/>
      <w:bookmarkStart w:id="806" w:name="_Toc256000507"/>
      <w:r>
        <w:t>SMS character encoding</w:t>
      </w:r>
      <w:bookmarkEnd w:id="806"/>
      <w:bookmarkEnd w:id="805"/>
    </w:p>
    <w:p>
      <w:r>
        <w:t>Digital Post are currently using GSM-7 character encoding standard for SMS. This is true for all SMS that goes through Gateway API (external SMS integration). This includes the following:</w:t>
      </w:r>
    </w:p>
    <w:tbl>
      <w:tblPr>
        <w:tblStyle w:val="ScrollTableNormal"/>
        <w:tblW w:w="5000" w:type="pct"/>
        <w:tblLook w:val="0000"/>
      </w:tblPr>
      <w:tblGrid>
        <w:gridCol w:w="8487"/>
      </w:tblGrid>
      <w:tr>
        <w:tblPrEx>
          <w:tblW w:w="5000" w:type="pct"/>
          <w:tblLook w:val="0000"/>
        </w:tblPrEx>
        <w:tc>
          <w:tcPr/>
          <w:p>
            <w:pPr>
              <w:numPr>
                <w:ilvl w:val="0"/>
                <w:numId w:val="494"/>
              </w:numPr>
              <w:spacing w:before="0" w:beforeAutospacing="0" w:after="120" w:afterAutospacing="0" w:line="240" w:lineRule="auto"/>
              <w:ind w:left="720" w:right="0" w:hanging="360"/>
              <w:jc w:val="left"/>
              <w:outlineLvl w:val="9"/>
            </w:pPr>
            <w:r>
              <w:t>For verification SMS from Contact registry</w:t>
            </w:r>
          </w:p>
          <w:p>
            <w:pPr>
              <w:numPr>
                <w:ilvl w:val="0"/>
                <w:numId w:val="494"/>
              </w:numPr>
              <w:spacing w:before="0" w:beforeAutospacing="0" w:after="120" w:afterAutospacing="0" w:line="240" w:lineRule="auto"/>
              <w:ind w:left="720" w:right="0" w:hanging="360"/>
              <w:jc w:val="left"/>
              <w:outlineLvl w:val="9"/>
            </w:pPr>
            <w:r>
              <w:t>For SMS notifications</w:t>
            </w:r>
          </w:p>
          <w:p>
            <w:pPr>
              <w:numPr>
                <w:ilvl w:val="0"/>
                <w:numId w:val="494"/>
              </w:numPr>
              <w:spacing w:before="0" w:beforeAutospacing="0" w:after="120" w:afterAutospacing="0" w:line="240" w:lineRule="auto"/>
              <w:ind w:left="720" w:right="0" w:hanging="360"/>
              <w:jc w:val="left"/>
              <w:outlineLvl w:val="9"/>
            </w:pPr>
            <w:r>
              <w:t>For NemSMS messages</w:t>
            </w:r>
          </w:p>
        </w:tc>
      </w:tr>
    </w:tbl>
    <w:p>
      <w:pPr>
        <w:pStyle w:val="Heading3"/>
      </w:pPr>
      <w:bookmarkStart w:id="807" w:name="scroll-bookmark-578"/>
      <w:bookmarkEnd w:id="807"/>
      <w:bookmarkStart w:id="808" w:name="scroll-bookmark-579"/>
      <w:bookmarkStart w:id="809" w:name="_Toc256000508"/>
      <w:r>
        <w:t>Limitations of GSM-7</w:t>
      </w:r>
      <w:bookmarkEnd w:id="809"/>
      <w:bookmarkEnd w:id="808"/>
    </w:p>
    <w:p>
      <w:r>
        <w:rPr>
          <w:b/>
        </w:rPr>
        <w:t>7-bit Characters</w:t>
      </w:r>
      <w:r>
        <w:t>: GSM-7 uses 7 bits to represent each character, which is less than the 8 bits used in many other encoding systems. This is designed to maximize the use of the limited bandwidth available for SMS messages.</w:t>
      </w:r>
    </w:p>
    <w:p>
      <w:r>
        <w:rPr>
          <w:b/>
        </w:rPr>
        <w:t>Basic Character Set</w:t>
      </w:r>
      <w:r>
        <w:t>: The basic GSM-7 character set includes 128 characters, which cover most (but not all) of the characters used in Western languages. This can result in missing support for some special and non-Latin characters sent as part of an SMS.</w:t>
      </w:r>
    </w:p>
    <w:p>
      <w:r>
        <w:rPr>
          <w:b/>
        </w:rPr>
        <w:t>SMS Length Limitation</w:t>
      </w:r>
      <w:r>
        <w:t>: A standard SMS message can contain up to 160 characters when encoded in GSM-7.</w:t>
      </w:r>
      <w:r>
        <w:br/>
      </w:r>
      <w:r>
        <w:br/>
      </w:r>
      <w:r>
        <w:t xml:space="preserve">Read more about limitations here: </w:t>
      </w:r>
      <w:hyperlink r:id="rId207" w:history="1">
        <w:r>
          <w:rPr>
            <w:rStyle w:val="Hyperlink"/>
          </w:rPr>
          <w:t>https://gatewayapi.com/docs/limitations/#limitations</w:t>
        </w:r>
      </w:hyperlink>
    </w:p>
    <w:p>
      <w:pPr>
        <w:pStyle w:val="Heading2"/>
      </w:pPr>
      <w:bookmarkStart w:id="810" w:name="scroll-bookmark-580"/>
      <w:bookmarkEnd w:id="810"/>
      <w:bookmarkStart w:id="811" w:name="scroll-bookmark-581"/>
      <w:bookmarkStart w:id="812" w:name="_Toc256000509"/>
      <w:r>
        <w:t>Error codes</w:t>
      </w:r>
      <w:bookmarkEnd w:id="812"/>
      <w:bookmarkEnd w:id="811"/>
    </w:p>
    <w:p>
      <w:r>
        <w:t>This section describes all the errors codes returned by DP.</w:t>
      </w:r>
    </w:p>
    <w:p>
      <w:pPr>
        <w:numPr>
          <w:ilvl w:val="0"/>
          <w:numId w:val="495"/>
        </w:numPr>
      </w:pPr>
      <w:r>
        <w:t>Front-end validation and error codes in the view client</w:t>
      </w:r>
    </w:p>
    <w:p>
      <w:pPr>
        <w:numPr>
          <w:ilvl w:val="0"/>
          <w:numId w:val="495"/>
        </w:numPr>
      </w:pPr>
      <w:r>
        <w:t>Back-end validation and error codes in distribution</w:t>
      </w:r>
    </w:p>
    <w:p>
      <w:pPr>
        <w:numPr>
          <w:ilvl w:val="0"/>
          <w:numId w:val="495"/>
        </w:numPr>
      </w:pPr>
      <w:r>
        <w:t>Recipient system error codes</w:t>
      </w:r>
    </w:p>
    <w:p>
      <w:pPr>
        <w:pStyle w:val="Heading3"/>
      </w:pPr>
      <w:bookmarkStart w:id="813" w:name="scroll-bookmark-582"/>
      <w:bookmarkEnd w:id="813"/>
      <w:bookmarkStart w:id="814" w:name="scroll-bookmark-583"/>
      <w:bookmarkStart w:id="815" w:name="_Toc256000510"/>
      <w:r>
        <w:t>Front-end validation and error codes in the Viewclient</w:t>
      </w:r>
      <w:bookmarkEnd w:id="815"/>
      <w:bookmarkEnd w:id="814"/>
    </w:p>
    <w:p>
      <w:r>
        <w:t>This section describes the</w:t>
      </w:r>
      <w:r>
        <w:t xml:space="preserve"> front-end errorcodes </w:t>
      </w:r>
      <w:r>
        <w:t>from DP, i.e. the error codes that may be returned synchronously from the backend via REST CRUD calls. This section presents error codes in a block format, detailing the issues encountered during front-end validation, and the corresponding errors returned by the system.</w:t>
      </w:r>
    </w:p>
    <w:p>
      <w:pPr>
        <w:pStyle w:val="Heading4"/>
      </w:pPr>
      <w:bookmarkStart w:id="816" w:name="scroll-bookmark-584"/>
      <w:bookmarkEnd w:id="816"/>
      <w:bookmarkStart w:id="817" w:name="scroll-bookmark-585"/>
      <w:r>
        <w:t>Access services</w:t>
      </w:r>
      <w:bookmarkEnd w:id="81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818" w:name="scroll-bookmark-586"/>
      <w:bookmarkEnd w:id="818"/>
      <w:bookmarkStart w:id="819" w:name="scroll-bookmark-587"/>
      <w:r>
        <w:t>Access request services</w:t>
      </w:r>
      <w:bookmarkEnd w:id="81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accessRequest.accessTo.full.access.must.be.citizen=AccessTo skal være en borger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anmodninger der indeholder læse- og skriveadgang privilegiet.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accessRequest.accessTo.full.access.max.accesses=Adgangsgiver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og læse- og skriveadgange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820" w:name="scroll-bookmark-588"/>
      <w:bookmarkEnd w:id="820"/>
      <w:bookmarkStart w:id="821" w:name="scroll-bookmark-589"/>
      <w:r>
        <w:t>Folder Services</w:t>
      </w:r>
      <w:bookmarkEnd w:id="82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 som mappetype.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822" w:name="scroll-bookmark-590"/>
      <w:bookmarkEnd w:id="822"/>
      <w:bookmarkStart w:id="823" w:name="scroll-bookmark-591"/>
      <w:r>
        <w:t>Message services</w:t>
      </w:r>
      <w:bookmarkEnd w:id="82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message.create.forward.comment.full-access.allowed.size=Der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tegn i kommentaren når standardteksten påsættes i starten af kommentaren.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message.document.actionStatus.empty = </w:t>
            </w:r>
            <w:r>
              <w:rPr>
                <w:rStyle w:val="scroll-codedefaultnewcontentstring"/>
                <w:rFonts w:ascii="Courier New" w:eastAsia="Times New Roman" w:hAnsi="Courier New" w:cs="Times New Roman"/>
                <w:i w:val="0"/>
                <w:iCs w:val="0"/>
                <w:color w:val="003366"/>
                <w:sz w:val="18"/>
                <w:szCs w:val="24"/>
              </w:rPr>
              <w:t>"StatusCode"</w:t>
            </w:r>
            <w:r>
              <w:rPr>
                <w:rStyle w:val="scroll-codedefaultnewcontentplain"/>
                <w:rFonts w:ascii="Courier New" w:eastAsia="Times New Roman" w:hAnsi="Courier New" w:cs="Times New Roman"/>
                <w:i w:val="0"/>
                <w:iCs w:val="0"/>
                <w:color w:val="000000"/>
                <w:sz w:val="18"/>
                <w:szCs w:val="24"/>
              </w:rPr>
              <w:t xml:space="preserve">-feltet inden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"ActionStatus"</w:t>
            </w:r>
            <w:r>
              <w:rPr>
                <w:rStyle w:val="scroll-codedefaultnewcontentplain"/>
                <w:rFonts w:ascii="Courier New" w:eastAsia="Times New Roman" w:hAnsi="Courier New" w:cs="Times New Roman"/>
                <w:i w:val="0"/>
                <w:iCs w:val="0"/>
                <w:color w:val="000000"/>
                <w:sz w:val="18"/>
                <w:szCs w:val="24"/>
              </w:rPr>
              <w:t xml:space="preserve"> kan ikke være tomt.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message.full-access.documents.allowed.size=Der kan kun være ét hoveddokument.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message.full-access.files.allowed.size=Der kan kun være én fil på hoveddokumentet. Der var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message.full-access.files.wrong.encoding=Filen har en forkert filtype. Det skal være HTML format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message.language.code.invalid=Sprogkoden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matcher ikke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24" w:name="scroll-bookmark-592"/>
      <w:bookmarkEnd w:id="824"/>
      <w:bookmarkStart w:id="825" w:name="scroll-bookmark-593"/>
      <w:r>
        <w:t>System Fetch services</w:t>
      </w:r>
      <w:bookmarkEnd w:id="82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=Systemet er ikke angivet som v�rende det prim�re modtagersystem.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tc>
      </w:tr>
    </w:tbl>
    <w:p>
      <w:pPr>
        <w:pStyle w:val="Heading4"/>
      </w:pPr>
      <w:bookmarkStart w:id="826" w:name="scroll-bookmark-594"/>
      <w:bookmarkEnd w:id="826"/>
      <w:bookmarkStart w:id="827" w:name="scroll-bookmark-595"/>
      <w:r>
        <w:t>Asynchronous distribution messages</w:t>
      </w:r>
      <w:bookmarkEnd w:id="827"/>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828" w:name="scroll-bookmark-596"/>
      <w:bookmarkEnd w:id="828"/>
      <w:bookmarkStart w:id="829" w:name="scroll-bookmark-597"/>
      <w:r>
        <w:t>File and document services</w:t>
      </w:r>
      <w:bookmarkEnd w:id="829"/>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830" w:name="scroll-bookmark-598"/>
      <w:bookmarkEnd w:id="830"/>
      <w:bookmarkStart w:id="831" w:name="scroll-bookmark-599"/>
      <w:r>
        <w:t>Contact services</w:t>
      </w:r>
      <w:bookmarkEnd w:id="83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832" w:name="scroll-bookmark-600"/>
      <w:bookmarkEnd w:id="832"/>
      <w:bookmarkStart w:id="833" w:name="scroll-bookmark-601"/>
      <w:r>
        <w:t>Identity services</w:t>
      </w:r>
      <w:bookmarkEnd w:id="83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identityPrivilege.type.feature.disabled.full-power-of-attorney=Fuld adgang er ikke slået til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ulkDirectPrivileges.list.maxBulkSize.exceed=Antallet af direkte privilegier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masseopdatering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identity.privilege.bulk.query.maxSize.exceeded=Antallet af IDer overstiger det tilladte maksimum: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34" w:name="scroll-bookmark-602"/>
      <w:bookmarkEnd w:id="834"/>
      <w:bookmarkStart w:id="835" w:name="scroll-bookmark-603"/>
      <w:r>
        <w:t>Verification services</w:t>
      </w:r>
      <w:bookmarkEnd w:id="83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836" w:name="scroll-bookmark-604"/>
      <w:bookmarkEnd w:id="836"/>
      <w:bookmarkStart w:id="837" w:name="scroll-bookmark-605"/>
      <w:r>
        <w:t>Contact subscription services</w:t>
      </w:r>
      <w:bookmarkEnd w:id="83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38" w:name="scroll-bookmark-606"/>
      <w:bookmarkEnd w:id="838"/>
      <w:bookmarkStart w:id="839" w:name="scroll-bookmark-607"/>
      <w:r>
        <w:t>System subscription services</w:t>
      </w:r>
      <w:bookmarkEnd w:id="83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840" w:name="scroll-bookmark-608"/>
      <w:bookmarkEnd w:id="840"/>
      <w:bookmarkStart w:id="841" w:name="scroll-bookmark-609"/>
      <w:r>
        <w:t>System registry services</w:t>
      </w:r>
      <w:bookmarkEnd w:id="841"/>
    </w:p>
    <w:p>
      <w:r>
        <w:t>Error codes which can occur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system.memoTransitionDateTime.is.before.use=Modtagersystemer kan ikke have et overgangstidspunkt før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ikke er i brug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system.memoTransitionDateTime.is.after.expiration=Modtagersystemer kan ikke have et overgangstidspunkt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da den nye MeMo version skal bruges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842" w:name="scroll-bookmark-610"/>
      <w:bookmarkEnd w:id="842"/>
      <w:bookmarkStart w:id="843" w:name="scroll-bookmark-611"/>
      <w:r>
        <w:t>Push notification settings error codes</w:t>
      </w:r>
      <w:bookmarkEnd w:id="843"/>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139"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844" w:name="scroll-bookmark-612"/>
      <w:bookmarkEnd w:id="844"/>
      <w:bookmarkStart w:id="845" w:name="scroll-bookmark-613"/>
      <w:bookmarkStart w:id="846" w:name="_Toc256000511"/>
      <w:r>
        <w:t>Back-end validation and error codes in distribution</w:t>
      </w:r>
      <w:bookmarkEnd w:id="846"/>
      <w:bookmarkEnd w:id="845"/>
    </w:p>
    <w:p>
      <w:r>
        <w:t>This section describes th</w:t>
      </w:r>
      <w:r>
        <w:t>e back-end error codes,</w:t>
      </w:r>
      <w:r>
        <w:t xml:space="preserve"> that are returned when a message fails to be distributed. </w:t>
      </w:r>
      <w:r>
        <w:t>These error codes are returned asynchronously</w:t>
      </w:r>
      <w:r>
        <w:t>,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847" w:name="scroll-bookmark-614"/>
      <w:bookmarkEnd w:id="847"/>
      <w:bookmarkStart w:id="848" w:name="scroll-bookmark-615"/>
      <w:bookmarkStart w:id="849" w:name="_Toc256000512"/>
      <w:r>
        <w:t>Business receipt error codes</w:t>
      </w:r>
      <w:bookmarkEnd w:id="849"/>
      <w:bookmarkEnd w:id="848"/>
    </w:p>
    <w:p>
      <w:r>
        <w:t>This subsection presents error codes in a block format, detailing the issues encountered during message distribution and the corresponding errors returned by the system.</w:t>
      </w:r>
    </w:p>
    <w:p>
      <w:pPr>
        <w:pStyle w:val="Heading4"/>
      </w:pPr>
      <w:bookmarkStart w:id="850" w:name="scroll-bookmark-616"/>
      <w:bookmarkEnd w:id="850"/>
      <w:bookmarkStart w:id="851" w:name="scroll-bookmark-617"/>
      <w:r>
        <w:t>Validation</w:t>
      </w:r>
      <w:bookmarkEnd w:id="85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memo.version.not.allowed={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currently not a valid version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memo.root.invalid=Invalid XML root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memo.namespace.not.found=Missing memo xml namespace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message.body.not.found=MessageBody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file.name.invalid.character=File name contains invalid character: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reply.data.message.uuid.not.found=replyData missing message UUID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post.type.invalid=Post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Representative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representative.cvr.invalid=The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Documents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memo.document.action.entrypoint.invalid=Invalid EntryPoint URL: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HTTPS scheme and valid uri required.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file.language.not.allowed=File language(s)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ISO </w:t>
            </w:r>
            <w:r>
              <w:rPr>
                <w:rStyle w:val="scroll-codedefaultnewcontentvalue"/>
                <w:rFonts w:ascii="Courier New" w:eastAsia="Times New Roman" w:hAnsi="Courier New" w:cs="Times New Roman"/>
                <w:i w:val="0"/>
                <w:iCs w:val="0"/>
                <w:color w:val="009900"/>
                <w:sz w:val="18"/>
                <w:szCs w:val="24"/>
              </w:rPr>
              <w:t>369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language codes are allowed.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852" w:name="scroll-bookmark-618"/>
      <w:bookmarkEnd w:id="852"/>
      <w:bookmarkStart w:id="853" w:name="scroll-bookmark-619"/>
      <w:r>
        <w:t>Extracting memos from archive</w:t>
      </w:r>
      <w:bookmarkEnd w:id="85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Pr>
        <w:pStyle w:val="Heading3"/>
      </w:pPr>
      <w:bookmarkStart w:id="854" w:name="scroll-bookmark-620"/>
      <w:bookmarkEnd w:id="854"/>
      <w:bookmarkStart w:id="855" w:name="scroll-bookmark-621"/>
      <w:bookmarkStart w:id="856" w:name="_Toc256000513"/>
      <w:r>
        <w:t>SFTP error codes</w:t>
      </w:r>
      <w:bookmarkEnd w:id="856"/>
      <w:bookmarkEnd w:id="855"/>
    </w:p>
    <w:p>
      <w:r>
        <w:t>The following error codes can be returned in technical receipts for bulk messages sent via SFTP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message.filename.invalid=Message 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file.is.empty=Filen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ikke noget indhold.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transmission.uuid.not.unique=TransmissionId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 TransmissionId skal være entydigt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unknown.error=Der er opstået en ukendt fejl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Prøv at sende filen igen.</w:t>
            </w:r>
          </w:p>
        </w:tc>
      </w:tr>
    </w:tbl>
    <w:p>
      <w:pPr>
        <w:pStyle w:val="Heading4"/>
      </w:pPr>
      <w:bookmarkStart w:id="857" w:name="scroll-bookmark-622"/>
      <w:bookmarkEnd w:id="857"/>
      <w:bookmarkStart w:id="858" w:name="scroll-bookmark-623"/>
      <w:r>
        <w:t>Recipient-system error codes</w:t>
      </w:r>
      <w:bookmarkEnd w:id="858"/>
    </w:p>
    <w:p>
      <w:r>
        <w:t>This section describes the errorCodes that Recipient-systems may set in the Business Receipt they send to DP upon receiving (REST_PUSH) or fetching (REST_PULL/REST_PUBLISH_SUBSCRIBE) MeMos from the solution.</w:t>
      </w:r>
    </w:p>
    <w:p>
      <w:pPr>
        <w:pStyle w:val="Heading5"/>
      </w:pPr>
      <w:bookmarkStart w:id="859" w:name="scroll-bookmark-624"/>
      <w:bookmarkEnd w:id="859"/>
      <w:bookmarkStart w:id="860" w:name="scroll-bookmark-625"/>
      <w:r>
        <w:t>Business receipt errorcodes</w:t>
      </w:r>
      <w:bookmarkEnd w:id="8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861" w:name="scroll-bookmark-626"/>
      <w:bookmarkEnd w:id="861"/>
      <w:bookmarkStart w:id="862" w:name="scroll-bookmark-627"/>
      <w:bookmarkStart w:id="863" w:name="_Toc256000514"/>
      <w:r>
        <w:t>Tracing requests using W3C headers</w:t>
      </w:r>
      <w:bookmarkEnd w:id="863"/>
      <w:bookmarkEnd w:id="862"/>
    </w:p>
    <w:p>
      <w:r>
        <w:t xml:space="preserve">Digital Post provides support for tracing HTTP requests via </w:t>
      </w:r>
      <w:hyperlink r:id="rId208" w:history="1">
        <w:r>
          <w:rPr>
            <w:rStyle w:val="Hyperlink"/>
          </w:rPr>
          <w:t>W3C Trace Context specification</w:t>
        </w:r>
      </w:hyperlink>
      <w:r>
        <w:t xml:space="preserve"> for external parties. In summary, the following HTTP headers are available from the responses returned from request:</w:t>
      </w:r>
    </w:p>
    <w:p>
      <w:pPr>
        <w:numPr>
          <w:ilvl w:val="0"/>
          <w:numId w:val="49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209"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210"/>
                    <a:stretch>
                      <a:fillRect/>
                    </a:stretch>
                  </pic:blipFill>
                  <pic:spPr>
                    <a:xfrm>
                      <a:off x="0" y="0"/>
                      <a:ext cx="5395596" cy="1704917"/>
                    </a:xfrm>
                    <a:prstGeom prst="rect">
                      <a:avLst/>
                    </a:prstGeom>
                  </pic:spPr>
                </pic:pic>
              </a:graphicData>
            </a:graphic>
          </wp:inline>
        </w:drawing>
      </w:r>
    </w:p>
    <w:p>
      <w:pPr>
        <w:numPr>
          <w:ilvl w:val="0"/>
          <w:numId w:val="49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211"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864" w:name="scroll-bookmark-628"/>
      <w:bookmarkEnd w:id="864"/>
      <w:bookmarkStart w:id="865" w:name="scroll-bookmark-629"/>
      <w:bookmarkStart w:id="866" w:name="_Toc256000515"/>
      <w:r>
        <w:t>Java/.Net Core, Security perspective, MeMo-lib and Test</w:t>
      </w:r>
      <w:bookmarkEnd w:id="866"/>
      <w:bookmarkEnd w:id="865"/>
    </w:p>
    <w:p>
      <w:pPr>
        <w:pStyle w:val="Heading2"/>
      </w:pPr>
      <w:bookmarkStart w:id="867" w:name="scroll-bookmark-630"/>
      <w:bookmarkEnd w:id="867"/>
      <w:bookmarkStart w:id="868" w:name="scroll-bookmark-631"/>
      <w:bookmarkStart w:id="869" w:name="_Toc256000516"/>
      <w:r>
        <w:t>Reference Systems for Java and .Net Core</w:t>
      </w:r>
      <w:bookmarkEnd w:id="869"/>
      <w:bookmarkEnd w:id="868"/>
    </w:p>
    <w:p>
      <w:pPr>
        <w:pStyle w:val="Heading3"/>
      </w:pPr>
      <w:bookmarkStart w:id="870" w:name="scroll-bookmark-632"/>
      <w:bookmarkEnd w:id="870"/>
      <w:bookmarkStart w:id="871" w:name="scroll-bookmark-633"/>
      <w:bookmarkStart w:id="872" w:name="_Toc256000517"/>
      <w:r>
        <w:t>Overall description and purpose</w:t>
      </w:r>
      <w:bookmarkEnd w:id="872"/>
      <w:bookmarkEnd w:id="871"/>
    </w:p>
    <w:p>
      <w:r>
        <w:t xml:space="preserve">The purpose of the Reference Systems built for Java and .Net Core is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498"/>
        </w:numPr>
      </w:pPr>
      <w:r>
        <w:t>REST_PUSH and REST_PUBLISH_SUBSCRIBE (publish/subscribe using long-polling</w:t>
      </w:r>
      <w:r>
        <w:t>)</w:t>
      </w:r>
    </w:p>
    <w:p>
      <w:pPr>
        <w:numPr>
          <w:ilvl w:val="0"/>
          <w:numId w:val="498"/>
        </w:numPr>
      </w:pPr>
      <w:r>
        <w:t>SFTP (sender-system only)</w:t>
      </w:r>
    </w:p>
    <w:p>
      <w:pPr>
        <w:pStyle w:val="Heading3"/>
      </w:pPr>
      <w:bookmarkStart w:id="873" w:name="scroll-bookmark-634"/>
      <w:bookmarkEnd w:id="873"/>
      <w:bookmarkStart w:id="874" w:name="scroll-bookmark-635"/>
      <w:bookmarkStart w:id="875" w:name="_Toc256000518"/>
      <w:r>
        <w:t>Supported platforms</w:t>
      </w:r>
      <w:bookmarkEnd w:id="875"/>
      <w:bookmarkEnd w:id="874"/>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499"/>
        </w:numPr>
      </w:pPr>
      <w:r>
        <w:t>Java version (</w:t>
      </w:r>
      <w:hyperlink r:id="rId212" w:history="1">
        <w:r>
          <w:rPr>
            <w:rStyle w:val="Hyperlink"/>
          </w:rPr>
          <w:t>https://bitbucket.org/nc-dp/reference-systems-for-java/src/master/</w:t>
        </w:r>
      </w:hyperlink>
      <w:r>
        <w:t xml:space="preserve"> )</w:t>
      </w:r>
    </w:p>
    <w:p>
      <w:pPr>
        <w:numPr>
          <w:ilvl w:val="0"/>
          <w:numId w:val="499"/>
        </w:numPr>
      </w:pPr>
      <w:r>
        <w:t>.Net Core version (</w:t>
      </w:r>
      <w:hyperlink r:id="rId213" w:history="1">
        <w:r>
          <w:rPr>
            <w:rStyle w:val="Hyperlink"/>
          </w:rPr>
          <w:t>https://bitbucket.org/nc-dp/reference-systems-for-dotnet/src/master/</w:t>
        </w:r>
      </w:hyperlink>
      <w:r>
        <w:t xml:space="preserve"> )</w:t>
      </w:r>
    </w:p>
    <w:p>
      <w:pPr>
        <w:pStyle w:val="Heading3"/>
      </w:pPr>
      <w:bookmarkStart w:id="876" w:name="scroll-bookmark-636"/>
      <w:bookmarkEnd w:id="876"/>
      <w:bookmarkStart w:id="877" w:name="scroll-bookmark-637"/>
      <w:bookmarkStart w:id="878" w:name="_Toc256000519"/>
      <w:r>
        <w:t>Application architecture</w:t>
      </w:r>
      <w:bookmarkEnd w:id="878"/>
      <w:bookmarkEnd w:id="877"/>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879" w:name="scroll-bookmark-638"/>
      <w:bookmarkEnd w:id="879"/>
      <w:bookmarkStart w:id="880" w:name="scroll-bookmark-639"/>
      <w:r>
        <w:t>Sub-modules (Java name / .Net Core name)</w:t>
      </w:r>
      <w:bookmarkEnd w:id="880"/>
    </w:p>
    <w:p>
      <w:pPr>
        <w:pStyle w:val="Heading5"/>
      </w:pPr>
      <w:bookmarkStart w:id="881" w:name="scroll-bookmark-640"/>
      <w:bookmarkEnd w:id="881"/>
      <w:bookmarkStart w:id="882" w:name="scroll-bookmark-641"/>
      <w:r>
        <w:t>ssl-client / SSLClient</w:t>
      </w:r>
      <w:bookmarkEnd w:id="882"/>
    </w:p>
    <w:p>
      <w:r>
        <w:t>Is used for authentication and used for handling mutual SSL handshake between the Reference Systems and DP. The client allows one to use a certificate in combination with an API-key to ensure validation.</w:t>
      </w:r>
    </w:p>
    <w:p>
      <w:pPr>
        <w:pStyle w:val="Heading5"/>
      </w:pPr>
      <w:bookmarkStart w:id="883" w:name="scroll-bookmark-642"/>
      <w:bookmarkEnd w:id="883"/>
      <w:bookmarkStart w:id="884" w:name="scroll-bookmark-643"/>
      <w:r>
        <w:t>utility-library / UtilityLibrary</w:t>
      </w:r>
      <w:bookmarkEnd w:id="884"/>
    </w:p>
    <w:p>
      <w:r>
        <w:t>Provides model and service resources for MeMos and receipts, handling the creation, parsing and logging of MeMos as well as the creation, sending and logging of positive or negative receipts.</w:t>
      </w:r>
    </w:p>
    <w:p>
      <w:pPr>
        <w:pStyle w:val="Heading5"/>
      </w:pPr>
      <w:bookmarkStart w:id="885" w:name="scroll-bookmark-644"/>
      <w:bookmarkEnd w:id="885"/>
      <w:bookmarkStart w:id="886" w:name="scroll-bookmark-645"/>
      <w:r>
        <w:t>system-rest-push / RestPush</w:t>
      </w:r>
      <w:bookmarkEnd w:id="886"/>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887" w:name="scroll-bookmark-646"/>
      <w:bookmarkEnd w:id="887"/>
      <w:bookmarkStart w:id="888" w:name="scroll-bookmark-647"/>
      <w:r>
        <w:t>system-rest-publish-subscribe / RestPublishSubscribe</w:t>
      </w:r>
      <w:bookmarkEnd w:id="888"/>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889" w:name="scroll-bookmark-648"/>
      <w:bookmarkEnd w:id="889"/>
      <w:bookmarkStart w:id="890" w:name="scroll-bookmark-649"/>
      <w:r>
        <w:t>system-sftp / Sftp</w:t>
      </w:r>
      <w:bookmarkEnd w:id="890"/>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891" w:name="scroll-bookmark-650"/>
      <w:bookmarkEnd w:id="891"/>
      <w:bookmarkStart w:id="892" w:name="scroll-bookmark-651"/>
      <w:bookmarkStart w:id="893" w:name="_Toc256000520"/>
      <w:r>
        <w:t>REST protocol examples</w:t>
      </w:r>
      <w:bookmarkEnd w:id="893"/>
      <w:bookmarkEnd w:id="892"/>
    </w:p>
    <w:p>
      <w:pPr>
        <w:pStyle w:val="Heading4"/>
      </w:pPr>
      <w:bookmarkStart w:id="894" w:name="scroll-bookmark-652"/>
      <w:bookmarkEnd w:id="894"/>
      <w:bookmarkStart w:id="895" w:name="scroll-bookmark-653"/>
      <w:r>
        <w:t>Overall description</w:t>
      </w:r>
      <w:bookmarkEnd w:id="895"/>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00"/>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00"/>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896" w:name="scroll-bookmark-654"/>
      <w:bookmarkEnd w:id="896"/>
      <w:bookmarkStart w:id="897" w:name="scroll-bookmark-655"/>
      <w:r>
        <w:t>Purpose</w:t>
      </w:r>
      <w:bookmarkEnd w:id="897"/>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01"/>
        </w:numPr>
      </w:pPr>
      <w:r>
        <w:t xml:space="preserve">Java: </w:t>
      </w:r>
      <w:hyperlink r:id="rId214" w:history="1">
        <w:r>
          <w:rPr>
            <w:rStyle w:val="Hyperlink"/>
          </w:rPr>
          <w:t>https://bitbucket.org/nc-dp/reference-systems-for-java/src/master/system-rest-push/</w:t>
        </w:r>
      </w:hyperlink>
    </w:p>
    <w:p>
      <w:pPr>
        <w:numPr>
          <w:ilvl w:val="0"/>
          <w:numId w:val="501"/>
        </w:numPr>
      </w:pPr>
      <w:r>
        <w:t xml:space="preserve">.Net Core: </w:t>
      </w:r>
      <w:hyperlink r:id="rId215" w:history="1">
        <w:r>
          <w:rPr>
            <w:rStyle w:val="Hyperlink"/>
          </w:rPr>
          <w:t>https://bitbucket.org/nc-dp/reference-systems-for-dotnet/src/master/RestPush/</w:t>
        </w:r>
      </w:hyperlink>
    </w:p>
    <w:p>
      <w:r>
        <w:t>And for REST_PUBLISH_SUBSCRIBE:</w:t>
      </w:r>
    </w:p>
    <w:p>
      <w:pPr>
        <w:numPr>
          <w:ilvl w:val="0"/>
          <w:numId w:val="502"/>
        </w:numPr>
      </w:pPr>
      <w:r>
        <w:t xml:space="preserve">Java: </w:t>
      </w:r>
      <w:hyperlink r:id="rId216" w:history="1">
        <w:r>
          <w:rPr>
            <w:rStyle w:val="Hyperlink"/>
          </w:rPr>
          <w:t>https://bitbucket.org/nc-dp/reference-systems-for-java/src/master/system-rest-publish-subscribe/</w:t>
        </w:r>
      </w:hyperlink>
    </w:p>
    <w:p>
      <w:pPr>
        <w:numPr>
          <w:ilvl w:val="0"/>
          <w:numId w:val="502"/>
        </w:numPr>
      </w:pPr>
      <w:r>
        <w:t xml:space="preserve">.Net Core: </w:t>
      </w:r>
      <w:hyperlink r:id="rId217" w:history="1">
        <w:r>
          <w:rPr>
            <w:rStyle w:val="Hyperlink"/>
          </w:rPr>
          <w:t>https://bitbucket.org/nc-dp/reference-systems-for-dotnet/s</w:t>
        </w:r>
        <w:r>
          <w:rPr>
            <w:rStyle w:val="Hyperlink"/>
          </w:rPr>
          <w:t>rc/master/RestPull/</w:t>
        </w:r>
      </w:hyperlink>
    </w:p>
    <w:p>
      <w:pPr>
        <w:pStyle w:val="Heading5"/>
      </w:pPr>
      <w:bookmarkStart w:id="898" w:name="scroll-bookmark-656"/>
      <w:bookmarkEnd w:id="898"/>
      <w:bookmarkStart w:id="899" w:name="scroll-bookmark-657"/>
      <w:r>
        <w:t>REST flow</w:t>
      </w:r>
      <w:bookmarkEnd w:id="899"/>
    </w:p>
    <w:p>
      <w:r>
        <w:t>The Reference Systems contains example implementations of the 4 primary REST steps, described below.</w:t>
      </w:r>
    </w:p>
    <w:p>
      <w:pPr>
        <w:numPr>
          <w:ilvl w:val="0"/>
          <w:numId w:val="503"/>
        </w:numPr>
      </w:pPr>
      <w:r>
        <w:t>The sender-system sends a MeMo</w:t>
      </w:r>
      <w:r>
        <w:t>, e.g to a recipient-system. DP receives the MeMo and returns a Technical receipt in the response body.</w:t>
      </w:r>
    </w:p>
    <w:p>
      <w:pPr>
        <w:numPr>
          <w:ilvl w:val="0"/>
          <w:numId w:val="503"/>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03"/>
        </w:numPr>
      </w:pPr>
      <w:r>
        <w:t>If successful, DP distributes the MeMo to the (in this example) recipient-system (REST_PUSH), or the recipient-system fetches the MeMo from DP (REST_PUBLISH_SUBSCRIBE or REST_PULL).</w:t>
      </w:r>
    </w:p>
    <w:p>
      <w:pPr>
        <w:numPr>
          <w:ilvl w:val="0"/>
          <w:numId w:val="503"/>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218"/>
                    <a:stretch>
                      <a:fillRect/>
                    </a:stretch>
                  </pic:blipFill>
                  <pic:spPr>
                    <a:xfrm>
                      <a:off x="0" y="0"/>
                      <a:ext cx="4200525" cy="3057525"/>
                    </a:xfrm>
                    <a:prstGeom prst="rect">
                      <a:avLst/>
                    </a:prstGeom>
                  </pic:spPr>
                </pic:pic>
              </a:graphicData>
            </a:graphic>
          </wp:inline>
        </w:drawing>
      </w:r>
    </w:p>
    <w:p>
      <w:pPr>
        <w:pStyle w:val="Heading4"/>
      </w:pPr>
      <w:bookmarkStart w:id="900" w:name="scroll-bookmark-658"/>
      <w:bookmarkEnd w:id="900"/>
      <w:bookmarkStart w:id="901" w:name="scroll-bookmark-659"/>
      <w:r>
        <w:t>Reference REST sender-system</w:t>
      </w:r>
      <w:bookmarkEnd w:id="901"/>
    </w:p>
    <w:p>
      <w:r>
        <w:t>The following section will describe the two primary REST protocol interactions between sender-systems and DP. They are:</w:t>
      </w:r>
    </w:p>
    <w:p>
      <w:pPr>
        <w:numPr>
          <w:ilvl w:val="0"/>
          <w:numId w:val="504"/>
        </w:numPr>
      </w:pPr>
      <w:r>
        <w:t>Sending MeMo</w:t>
      </w:r>
    </w:p>
    <w:p>
      <w:pPr>
        <w:numPr>
          <w:ilvl w:val="0"/>
          <w:numId w:val="504"/>
        </w:numPr>
      </w:pPr>
      <w:r>
        <w:t>Receiving Receipt</w:t>
      </w:r>
    </w:p>
    <w:p>
      <w:pPr>
        <w:pStyle w:val="Heading5"/>
      </w:pPr>
      <w:bookmarkStart w:id="902" w:name="scroll-bookmark-660"/>
      <w:bookmarkEnd w:id="902"/>
      <w:bookmarkStart w:id="903" w:name="scroll-bookmark-661"/>
      <w:r>
        <w:t xml:space="preserve">Sending MeMo </w:t>
      </w:r>
      <w:bookmarkEnd w:id="903"/>
    </w:p>
    <w:p>
      <w:r>
        <w:t xml:space="preserve">The Reference sender-system can send a MeMo intended to the DP test environment. The DP endpoint is {environmentUrl}/memos/, exposed at the following path on e.g. test01: </w:t>
      </w:r>
      <w:hyperlink r:id="rId219" w:history="1">
        <w:r>
          <w:rPr>
            <w:rStyle w:val="Hyperlink"/>
          </w:rPr>
          <w:t>https://api.test.digitalpost.dk/apis/v1/memos/</w:t>
        </w:r>
      </w:hyperlink>
      <w:r>
        <w:t>. The endpoint consumes a Resource - in the format of either:</w:t>
      </w:r>
    </w:p>
    <w:p>
      <w:pPr>
        <w:numPr>
          <w:ilvl w:val="0"/>
          <w:numId w:val="505"/>
        </w:numPr>
      </w:pPr>
      <w:r>
        <w:t>A tar.lzma file with content-type ‘application/x-lzma’ containing XML files</w:t>
      </w:r>
    </w:p>
    <w:p>
      <w:pPr>
        <w:numPr>
          <w:ilvl w:val="0"/>
          <w:numId w:val="505"/>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220"/>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904" w:name="scroll-bookmark-662"/>
      <w:bookmarkEnd w:id="904"/>
      <w:bookmarkStart w:id="905" w:name="scroll-bookmark-663"/>
      <w:r>
        <w:t>Initiating flow</w:t>
      </w:r>
      <w:bookmarkEnd w:id="905"/>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906" w:name="scroll-bookmark-664"/>
      <w:bookmarkEnd w:id="906"/>
      <w:bookmarkStart w:id="907" w:name="scroll-bookmark-665"/>
      <w:r>
        <w:t>Receiving receipts from DP</w:t>
      </w:r>
      <w:bookmarkEnd w:id="907"/>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908" w:name="scroll-bookmark-666"/>
      <w:bookmarkEnd w:id="908"/>
      <w:bookmarkStart w:id="909" w:name="scroll-bookmark-667"/>
      <w:r>
        <w:t>Reference REST recipient-system</w:t>
      </w:r>
      <w:bookmarkEnd w:id="909"/>
    </w:p>
    <w:p>
      <w:pPr>
        <w:pStyle w:val="Heading5"/>
      </w:pPr>
      <w:bookmarkStart w:id="910" w:name="scroll-bookmark-668"/>
      <w:bookmarkEnd w:id="910"/>
      <w:bookmarkStart w:id="911" w:name="scroll-bookmark-669"/>
      <w:r>
        <w:t>Receiving MeMo</w:t>
      </w:r>
      <w:bookmarkEnd w:id="911"/>
    </w:p>
    <w:p>
      <w:r>
        <w:t>There are two ways in which a REST protocol recipient-system can receive MeMos.</w:t>
      </w:r>
    </w:p>
    <w:p>
      <w:pPr>
        <w:pStyle w:val="Heading6"/>
      </w:pPr>
      <w:bookmarkStart w:id="912" w:name="scroll-bookmark-670"/>
      <w:bookmarkEnd w:id="912"/>
      <w:bookmarkStart w:id="913" w:name="scroll-bookmark-671"/>
      <w:r>
        <w:t>REST_PUSH</w:t>
      </w:r>
      <w:bookmarkEnd w:id="913"/>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914" w:name="scroll-bookmark-672"/>
      <w:bookmarkEnd w:id="914"/>
      <w:bookmarkStart w:id="915" w:name="scroll-bookmark-673"/>
      <w:r>
        <w:t>REST_PUBLISH_SUBSCRIBE</w:t>
      </w:r>
      <w:bookmarkEnd w:id="915"/>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916" w:name="scroll-bookmark-674"/>
      <w:bookmarkEnd w:id="916"/>
      <w:bookmarkStart w:id="917" w:name="scroll-bookmark-675"/>
      <w:r>
        <w:t>Processing MeMo</w:t>
      </w:r>
      <w:bookmarkEnd w:id="917"/>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221"/>
                    <a:stretch>
                      <a:fillRect/>
                    </a:stretch>
                  </pic:blipFill>
                  <pic:spPr>
                    <a:xfrm>
                      <a:off x="0" y="0"/>
                      <a:ext cx="5395595" cy="3129445"/>
                    </a:xfrm>
                    <a:prstGeom prst="rect">
                      <a:avLst/>
                    </a:prstGeom>
                  </pic:spPr>
                </pic:pic>
              </a:graphicData>
            </a:graphic>
          </wp:inline>
        </w:drawing>
      </w:r>
    </w:p>
    <w:p>
      <w:pPr>
        <w:pStyle w:val="Heading5"/>
      </w:pPr>
      <w:bookmarkStart w:id="918" w:name="scroll-bookmark-676"/>
      <w:bookmarkEnd w:id="918"/>
      <w:bookmarkStart w:id="919" w:name="scroll-bookmark-677"/>
      <w:r>
        <w:t>Sending Business Receipt to DP</w:t>
      </w:r>
      <w:bookmarkEnd w:id="919"/>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222"/>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4"/>
      </w:pPr>
      <w:bookmarkStart w:id="920" w:name="scroll-bookmark-678"/>
      <w:bookmarkEnd w:id="920"/>
      <w:bookmarkStart w:id="921" w:name="scroll-bookmark-679"/>
      <w:r>
        <w:t>Configuring mutual SSL for REST flow</w:t>
      </w:r>
      <w:bookmarkEnd w:id="921"/>
    </w:p>
    <w:p>
      <w:r>
        <w:t>The examples showcased are from the Java implementation, however the .Net implementation is similar.</w:t>
      </w:r>
    </w:p>
    <w:p>
      <w:r>
        <w:t>There are two main rules for a correct setup with a valid certificate:</w:t>
      </w:r>
    </w:p>
    <w:p>
      <w:pPr>
        <w:numPr>
          <w:ilvl w:val="0"/>
          <w:numId w:val="506"/>
        </w:numPr>
      </w:pPr>
      <w:r>
        <w:t>The CVR of the certificate must be the same as the Organisation’s CVR that the sender-system is a part of - or alternatively the sender-system must have a “Systemfuldmagt” which points to that CVR.</w:t>
      </w:r>
    </w:p>
    <w:p>
      <w:pPr>
        <w:numPr>
          <w:ilvl w:val="0"/>
          <w:numId w:val="506"/>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507"/>
        </w:numPr>
      </w:pPr>
      <w:r>
        <w:t>We must point the SSL client to a valid certificate with the CVR 64942212:</w:t>
      </w:r>
    </w:p>
    <w:p>
      <w:pPr>
        <w:numPr>
          <w:ilvl w:val="1"/>
          <w:numId w:val="508"/>
        </w:numPr>
      </w:pPr>
      <w:r>
        <w:rPr>
          <w:b/>
        </w:rPr>
        <w:t>keyStoreLocation</w:t>
      </w:r>
      <w:r>
        <w:t>: Location of the certificate.</w:t>
      </w:r>
    </w:p>
    <w:p>
      <w:pPr>
        <w:numPr>
          <w:ilvl w:val="1"/>
          <w:numId w:val="508"/>
        </w:numPr>
      </w:pPr>
      <w:r>
        <w:rPr>
          <w:b/>
        </w:rPr>
        <w:t>keyStorePassword</w:t>
      </w:r>
      <w:r>
        <w:t>: Password of the certificate.</w:t>
      </w:r>
    </w:p>
    <w:p>
      <w:pPr>
        <w:numPr>
          <w:ilvl w:val="1"/>
          <w:numId w:val="508"/>
        </w:numPr>
      </w:pPr>
      <w:r>
        <w:rPr>
          <w:b/>
        </w:rPr>
        <w:t>type</w:t>
      </w:r>
      <w:r>
        <w:t>: Type of the certificate.</w:t>
      </w:r>
    </w:p>
    <w:p>
      <w:pPr>
        <w:numPr>
          <w:ilvl w:val="1"/>
          <w:numId w:val="508"/>
        </w:numPr>
      </w:pPr>
      <w:r>
        <w:rPr>
          <w:b/>
        </w:rPr>
        <w:t>alias</w:t>
      </w:r>
      <w:r>
        <w:t>: Name of the certificate.</w:t>
      </w:r>
    </w:p>
    <w:p>
      <w:pPr>
        <w:numPr>
          <w:ilvl w:val="0"/>
          <w:numId w:val="507"/>
        </w:numPr>
      </w:pPr>
      <w:r>
        <w:t>The API-key must match the API-key of the sender-system we want to send as (can be found in Administrative Access).</w:t>
      </w:r>
    </w:p>
    <w:p>
      <w:pPr>
        <w:numPr>
          <w:ilvl w:val="1"/>
          <w:numId w:val="509"/>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223"/>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922" w:name="scroll-bookmark-680"/>
      <w:bookmarkEnd w:id="922"/>
      <w:bookmarkStart w:id="923" w:name="scroll-bookmark-681"/>
      <w:bookmarkStart w:id="924" w:name="_Toc256000521"/>
      <w:r>
        <w:t>SFTP protocol examples</w:t>
      </w:r>
      <w:bookmarkEnd w:id="924"/>
      <w:bookmarkEnd w:id="923"/>
    </w:p>
    <w:p>
      <w:pPr>
        <w:pStyle w:val="Heading4"/>
      </w:pPr>
      <w:bookmarkStart w:id="925" w:name="scroll-bookmark-682"/>
      <w:bookmarkEnd w:id="925"/>
      <w:bookmarkStart w:id="926" w:name="scroll-bookmark-683"/>
      <w:r>
        <w:t>Overall description</w:t>
      </w:r>
      <w:bookmarkEnd w:id="926"/>
    </w:p>
    <w:p>
      <w:r>
        <w:t>The Reference Systems SFTP application are configured to represent an organisation integrated to Digital Post (DP) with a SFTP protocol sender-system, as recipient-systems can not be SFTP type.</w:t>
      </w:r>
    </w:p>
    <w:p>
      <w:pPr>
        <w:pStyle w:val="Heading4"/>
      </w:pPr>
      <w:bookmarkStart w:id="927" w:name="scroll-bookmark-684"/>
      <w:bookmarkEnd w:id="927"/>
      <w:bookmarkStart w:id="928" w:name="scroll-bookmark-685"/>
      <w:r>
        <w:t>Purpose</w:t>
      </w:r>
      <w:bookmarkEnd w:id="928"/>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10"/>
        </w:numPr>
      </w:pPr>
      <w:r>
        <w:t xml:space="preserve">Java: </w:t>
      </w:r>
      <w:hyperlink r:id="rId224" w:history="1">
        <w:r>
          <w:rPr>
            <w:rStyle w:val="Hyperlink"/>
          </w:rPr>
          <w:t>https://bitbucket.org/nc-dp/reference-systems-for-java/src/master/system-sftp/</w:t>
        </w:r>
      </w:hyperlink>
    </w:p>
    <w:p>
      <w:pPr>
        <w:numPr>
          <w:ilvl w:val="0"/>
          <w:numId w:val="510"/>
        </w:numPr>
      </w:pPr>
      <w:r>
        <w:t xml:space="preserve">.Net Core: </w:t>
      </w:r>
      <w:hyperlink r:id="rId225" w:history="1">
        <w:r>
          <w:rPr>
            <w:rStyle w:val="Hyperlink"/>
          </w:rPr>
          <w:t>https://bitbucket.org/nc-dp/reference-systems-for-dotnet/src/master/Sftp/</w:t>
        </w:r>
      </w:hyperlink>
    </w:p>
    <w:p>
      <w:pPr>
        <w:pStyle w:val="Heading5"/>
      </w:pPr>
      <w:bookmarkStart w:id="929" w:name="scroll-bookmark-686"/>
      <w:bookmarkEnd w:id="929"/>
      <w:bookmarkStart w:id="930" w:name="scroll-bookmark-687"/>
      <w:r>
        <w:t>SFTP flow</w:t>
      </w:r>
      <w:bookmarkEnd w:id="930"/>
    </w:p>
    <w:p>
      <w:r>
        <w:t>The Reference Systems contains example implementations of the 3 primary SFTP steps, described below:</w:t>
      </w:r>
    </w:p>
    <w:p>
      <w:pPr>
        <w:numPr>
          <w:ilvl w:val="0"/>
          <w:numId w:val="511"/>
        </w:numPr>
      </w:pPr>
      <w:r>
        <w:t>A sender-system uploads a MeMo to DP’s SFTP server.</w:t>
      </w:r>
    </w:p>
    <w:p>
      <w:pPr>
        <w:numPr>
          <w:ilvl w:val="0"/>
          <w:numId w:val="511"/>
        </w:numPr>
      </w:pPr>
      <w:r>
        <w:t>DP fetches the MeMo, and returns a receipt to the SFTP server.</w:t>
      </w:r>
    </w:p>
    <w:p>
      <w:pPr>
        <w:numPr>
          <w:ilvl w:val="0"/>
          <w:numId w:val="511"/>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931" w:name="scroll-bookmark-688"/>
      <w:bookmarkEnd w:id="931"/>
      <w:bookmarkStart w:id="932" w:name="scroll-bookmark-689"/>
      <w:bookmarkStart w:id="933" w:name="_Toc256000522"/>
      <w:r>
        <w:t>Security Perspective</w:t>
      </w:r>
      <w:bookmarkEnd w:id="933"/>
      <w:bookmarkEnd w:id="932"/>
    </w:p>
    <w:p>
      <w:pPr>
        <w:pStyle w:val="Heading3"/>
      </w:pPr>
      <w:bookmarkStart w:id="934" w:name="scroll-bookmark-690"/>
      <w:bookmarkEnd w:id="934"/>
      <w:bookmarkStart w:id="935" w:name="scroll-bookmark-691"/>
      <w:bookmarkStart w:id="936" w:name="_Toc256000523"/>
      <w:r>
        <w:t>Allowed certificate cipher suites</w:t>
      </w:r>
      <w:bookmarkEnd w:id="936"/>
      <w:bookmarkEnd w:id="935"/>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937" w:name="scroll-bookmark-692"/>
      <w:bookmarkEnd w:id="937"/>
      <w:bookmarkStart w:id="938" w:name="scroll-bookmark-693"/>
      <w:bookmarkStart w:id="939" w:name="_Toc256000524"/>
      <w:r>
        <w:t>MeMo-lib</w:t>
      </w:r>
      <w:bookmarkEnd w:id="939"/>
      <w:bookmarkEnd w:id="938"/>
    </w:p>
    <w:p>
      <w:pPr>
        <w:pStyle w:val="Heading3"/>
      </w:pPr>
      <w:bookmarkStart w:id="940" w:name="scroll-bookmark-694"/>
      <w:bookmarkEnd w:id="940"/>
      <w:bookmarkStart w:id="941" w:name="scroll-bookmark-695"/>
      <w:bookmarkStart w:id="942" w:name="_Toc256000525"/>
      <w:r>
        <w:t>Purpose</w:t>
      </w:r>
      <w:bookmarkEnd w:id="942"/>
      <w:bookmarkEnd w:id="941"/>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943" w:name="scroll-bookmark-696"/>
      <w:bookmarkEnd w:id="943"/>
      <w:bookmarkStart w:id="944" w:name="scroll-bookmark-697"/>
      <w:bookmarkStart w:id="945" w:name="_Toc256000526"/>
      <w:r>
        <w:t>Repository</w:t>
      </w:r>
      <w:bookmarkEnd w:id="945"/>
      <w:bookmarkEnd w:id="944"/>
    </w:p>
    <w:p>
      <w:r>
        <w:t>MeMo-lib is currently available in Java and .NET. It is accessible at the following repositories:</w:t>
      </w:r>
    </w:p>
    <w:p>
      <w:hyperlink r:id="rId226" w:history="1">
        <w:r>
          <w:rPr>
            <w:rStyle w:val="Hyperlink"/>
          </w:rPr>
          <w:t>https://bitbucket.org/nc-dp/memo-lib-java/src/</w:t>
        </w:r>
      </w:hyperlink>
    </w:p>
    <w:p>
      <w:hyperlink r:id="rId227" w:history="1">
        <w:r>
          <w:rPr>
            <w:rStyle w:val="Hyperlink"/>
          </w:rPr>
          <w:t>https://bitbucket.org/nc-dp/memo-lib-dot-net/src</w:t>
        </w:r>
      </w:hyperlink>
    </w:p>
    <w:p>
      <w:r>
        <w:t>For information and usage, read the readme files in the repositories.</w:t>
      </w:r>
    </w:p>
    <w:p>
      <w:pPr>
        <w:pStyle w:val="Heading1"/>
      </w:pPr>
      <w:bookmarkStart w:id="946" w:name="scroll-bookmark-698"/>
      <w:bookmarkEnd w:id="946"/>
      <w:bookmarkStart w:id="947" w:name="scroll-bookmark-699"/>
      <w:bookmarkStart w:id="948" w:name="_Toc256000527"/>
      <w:r>
        <w:t>Access to Test environments</w:t>
      </w:r>
      <w:bookmarkEnd w:id="948"/>
      <w:bookmarkEnd w:id="947"/>
    </w:p>
    <w:p>
      <w:pPr>
        <w:pStyle w:val="Heading2"/>
      </w:pPr>
      <w:bookmarkStart w:id="949" w:name="scroll-bookmark-700"/>
      <w:bookmarkEnd w:id="949"/>
      <w:bookmarkStart w:id="950" w:name="scroll-bookmark-701"/>
      <w:bookmarkStart w:id="951" w:name="_Toc256000528"/>
      <w:r>
        <w:t>Access to the administration portals on the test environment</w:t>
      </w:r>
      <w:bookmarkEnd w:id="951"/>
      <w:bookmarkEnd w:id="950"/>
    </w:p>
    <w:p>
      <w:r>
        <w:t xml:space="preserve">The administration of your Digital Post solution in the test environment is done through Test Portal and Administrative Access. The Test Portal provides </w:t>
      </w:r>
      <w:r>
        <w:t>the</w:t>
      </w:r>
      <w:r>
        <w:t xml:space="preserve"> possibility to create fictive citizens and companies. The test companies can be administered in Administrative Access. Fictive citizens can receive messages </w:t>
      </w:r>
      <w:r>
        <w:t xml:space="preserve">sent by your sender system, </w:t>
      </w:r>
      <w:r>
        <w:t xml:space="preserve">which can be viewed in the demo client of </w:t>
      </w:r>
      <w:hyperlink r:id="rId228" w:history="1">
        <w:r>
          <w:rPr>
            <w:rStyle w:val="Hyperlink"/>
          </w:rPr>
          <w:t>https://post.demo.borger.dk/</w:t>
        </w:r>
      </w:hyperlink>
      <w:r>
        <w:t>.</w:t>
      </w:r>
    </w:p>
    <w:p>
      <w:pPr>
        <w:pStyle w:val="Heading3"/>
      </w:pPr>
      <w:bookmarkStart w:id="952" w:name="scroll-bookmark-702"/>
      <w:bookmarkEnd w:id="952"/>
      <w:bookmarkStart w:id="953" w:name="scroll-bookmark-703"/>
      <w:bookmarkStart w:id="954" w:name="_Toc256000529"/>
      <w:r>
        <w:t>Step 1 - Create a MitID simulator identity</w:t>
      </w:r>
      <w:bookmarkEnd w:id="954"/>
      <w:r>
        <w:t xml:space="preserve"> </w:t>
      </w:r>
      <w:bookmarkEnd w:id="953"/>
    </w:p>
    <w:p>
      <w:r>
        <w:t xml:space="preserve">To gain access to the Digital Post Test Portal and create test users, privileges etc., you need to create a test user identity via the MitID-simulator </w:t>
      </w:r>
      <w:hyperlink r:id="rId229" w:history="1">
        <w:r>
          <w:rPr>
            <w:rStyle w:val="Hyperlink"/>
          </w:rPr>
          <w:t>https://mitidsimulator.test-devtest4-nemlog-in.dk/Home/Create</w:t>
        </w:r>
      </w:hyperlink>
    </w:p>
    <w:p>
      <w:r>
        <w:t>Make sure that Maximum Authentication Assurance level is set to “Substantial”.</w:t>
      </w:r>
    </w:p>
    <w:p>
      <w:r>
        <w:t>Also note, that if you check off “Private MitID” the CPR number entered should exist in the Digital Post test environment.</w:t>
      </w:r>
    </w:p>
    <w:p>
      <w:pPr>
        <w:jc w:val="center"/>
      </w:pPr>
      <w:r>
        <w:drawing>
          <wp:inline>
            <wp:extent cx="5239287" cy="7886700"/>
            <wp:docPr id="100123" name="" descr="image-20240117-085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230"/>
                    <a:stretch>
                      <a:fillRect/>
                    </a:stretch>
                  </pic:blipFill>
                  <pic:spPr>
                    <a:xfrm>
                      <a:off x="0" y="0"/>
                      <a:ext cx="5239287" cy="7886700"/>
                    </a:xfrm>
                    <a:prstGeom prst="rect">
                      <a:avLst/>
                    </a:prstGeom>
                  </pic:spPr>
                </pic:pic>
              </a:graphicData>
            </a:graphic>
          </wp:inline>
        </w:drawing>
      </w:r>
    </w:p>
    <w:p/>
    <w:p>
      <w:pPr>
        <w:pStyle w:val="Heading3"/>
      </w:pPr>
      <w:bookmarkStart w:id="955" w:name="scroll-bookmark-704"/>
      <w:bookmarkEnd w:id="955"/>
      <w:bookmarkStart w:id="956" w:name="scroll-bookmark-705"/>
      <w:bookmarkStart w:id="957" w:name="_Toc256000530"/>
      <w:r>
        <w:t>Step 2 - Get the new identity enrolled in DP test environment</w:t>
      </w:r>
      <w:bookmarkEnd w:id="957"/>
      <w:bookmarkEnd w:id="956"/>
    </w:p>
    <w:p>
      <w:r>
        <w:t>To make your new test identity work in the Digital Post solution, you need to create a service request in DP’s Servicedesk.</w:t>
      </w:r>
    </w:p>
    <w:p>
      <w:r>
        <w:t>You create a service request by:</w:t>
      </w:r>
    </w:p>
    <w:p>
      <w:pPr>
        <w:numPr>
          <w:ilvl w:val="0"/>
          <w:numId w:val="512"/>
        </w:numPr>
      </w:pPr>
      <w:r>
        <w:t>Access DP’s Servicedesk</w:t>
      </w:r>
      <w:r>
        <w:t xml:space="preserve"> </w:t>
      </w:r>
      <w:hyperlink r:id="rId231" w:history="1">
        <w:r>
          <w:rPr>
            <w:rStyle w:val="Hyperlink"/>
          </w:rPr>
          <w:t>https://digidp.atlassian.net/servicedesk/customer/portal/</w:t>
        </w:r>
      </w:hyperlink>
    </w:p>
    <w:p>
      <w:pPr>
        <w:numPr>
          <w:ilvl w:val="0"/>
          <w:numId w:val="512"/>
        </w:numPr>
      </w:pPr>
      <w:r>
        <w:t>Create a service request by selecting “Service Request: Access to test environment”.</w:t>
      </w:r>
    </w:p>
    <w:p>
      <w:pPr>
        <w:numPr>
          <w:ilvl w:val="0"/>
          <w:numId w:val="512"/>
        </w:numPr>
      </w:pPr>
      <w:r>
        <w:t xml:space="preserve">Enter the </w:t>
      </w:r>
      <w:r>
        <w:rPr>
          <w:b/>
        </w:rPr>
        <w:t xml:space="preserve">username </w:t>
      </w:r>
      <w:r>
        <w:t>of the MitID identity</w:t>
      </w:r>
      <w:r>
        <w:rPr>
          <w:b/>
        </w:rPr>
        <w:t xml:space="preserve"> </w:t>
      </w:r>
      <w:r>
        <w:t xml:space="preserve">and </w:t>
      </w:r>
      <w:r>
        <w:rPr>
          <w:b/>
        </w:rPr>
        <w:t>CVR</w:t>
      </w:r>
      <w:r>
        <w:t xml:space="preserve"> of the organization the identity should be associated to. Be aware that the CVR number should be an existing CVR number. All real CVR numbers are copied to the test environment, so you are encouraged to choose your real CVR number.</w:t>
      </w:r>
    </w:p>
    <w:p>
      <w:pPr>
        <w:numPr>
          <w:ilvl w:val="0"/>
          <w:numId w:val="512"/>
        </w:numPr>
      </w:pPr>
      <w:r>
        <w:t>Press “send”.</w:t>
      </w:r>
    </w:p>
    <w:p>
      <w:pPr>
        <w:jc w:val="center"/>
      </w:pPr>
      <w:r>
        <w:drawing>
          <wp:inline>
            <wp:extent cx="5395595" cy="4314851"/>
            <wp:docPr id="100125" name="" descr="image-20240117-085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232"/>
                    <a:stretch>
                      <a:fillRect/>
                    </a:stretch>
                  </pic:blipFill>
                  <pic:spPr>
                    <a:xfrm>
                      <a:off x="0" y="0"/>
                      <a:ext cx="5395595" cy="4314851"/>
                    </a:xfrm>
                    <a:prstGeom prst="rect">
                      <a:avLst/>
                    </a:prstGeom>
                  </pic:spPr>
                </pic:pic>
              </a:graphicData>
            </a:graphic>
          </wp:inline>
        </w:drawing>
      </w:r>
    </w:p>
    <w:p>
      <w:r>
        <w:t>After pressing ”Send”, Netcompany will process your request and associate the MitID identity to the Digital Post test environment which enables you to log in via NemLog-in.</w:t>
      </w:r>
    </w:p>
    <w:p>
      <w:pPr>
        <w:pStyle w:val="Heading2"/>
      </w:pPr>
      <w:bookmarkStart w:id="958" w:name="scroll-bookmark-706"/>
      <w:bookmarkEnd w:id="958"/>
      <w:bookmarkStart w:id="959" w:name="scroll-bookmark-707"/>
      <w:bookmarkStart w:id="960" w:name="_Toc256000531"/>
      <w:r>
        <w:t>Access to Test Portal on the test environment</w:t>
      </w:r>
      <w:bookmarkEnd w:id="960"/>
      <w:bookmarkEnd w:id="959"/>
    </w:p>
    <w:p>
      <w:r>
        <w:t>Once step 2 is completed you can login to the Test Portal using NemLog-in -&gt; Test login.</w:t>
      </w:r>
    </w:p>
    <w:p>
      <w:r>
        <w:t xml:space="preserve">The Test Portal can be accessed using this link: </w:t>
      </w:r>
      <w:hyperlink r:id="rId233" w:history="1">
        <w:r>
          <w:rPr>
            <w:rStyle w:val="Hyperlink"/>
          </w:rPr>
          <w:t>https://testportal.test.digitalpost.dk/login</w:t>
        </w:r>
      </w:hyperlink>
    </w:p>
    <w:p>
      <w:r>
        <w:t>You are asked to login using either Test IDP or NemLog-in. Select “NemLog-in”.</w:t>
      </w:r>
    </w:p>
    <w:p>
      <w:pPr>
        <w:jc w:val="center"/>
      </w:pPr>
      <w:r>
        <w:drawing>
          <wp:inline>
            <wp:extent cx="3743847" cy="2210108"/>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234"/>
                    <a:stretch>
                      <a:fillRect/>
                    </a:stretch>
                  </pic:blipFill>
                  <pic:spPr>
                    <a:xfrm>
                      <a:off x="0" y="0"/>
                      <a:ext cx="3743847" cy="2210108"/>
                    </a:xfrm>
                    <a:prstGeom prst="rect">
                      <a:avLst/>
                    </a:prstGeom>
                  </pic:spPr>
                </pic:pic>
              </a:graphicData>
            </a:graphic>
          </wp:inline>
        </w:drawing>
      </w:r>
    </w:p>
    <w:p/>
    <w:p>
      <w:r>
        <w:t>Thereafter you are redirected to Nemlog-in. Select the tab “Test login”. Enter your username from the MitID simulator identity and password. </w:t>
      </w:r>
    </w:p>
    <w:p>
      <w:pPr>
        <w:jc w:val="center"/>
      </w:pPr>
      <w:r>
        <w:drawing>
          <wp:inline>
            <wp:extent cx="5395595" cy="4399382"/>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235"/>
                    <a:stretch>
                      <a:fillRect/>
                    </a:stretch>
                  </pic:blipFill>
                  <pic:spPr>
                    <a:xfrm>
                      <a:off x="0" y="0"/>
                      <a:ext cx="5395595" cy="4399382"/>
                    </a:xfrm>
                    <a:prstGeom prst="rect">
                      <a:avLst/>
                    </a:prstGeom>
                  </pic:spPr>
                </pic:pic>
              </a:graphicData>
            </a:graphic>
          </wp:inline>
        </w:drawing>
      </w:r>
    </w:p>
    <w:p>
      <w:r>
        <w:t>After a successful authentication, the user should have access to the overview page as shown below. The Test Portal makes it possible to create test users via “Testbrugere” or send Digital Post via “Testmeddelelser”.</w:t>
      </w:r>
    </w:p>
    <w:p>
      <w:pPr>
        <w:jc w:val="center"/>
      </w:pPr>
      <w:r>
        <w:drawing>
          <wp:inline>
            <wp:extent cx="5395595" cy="3435816"/>
            <wp:docPr id="100131" name="" descr="image-20240117-10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236"/>
                    <a:stretch>
                      <a:fillRect/>
                    </a:stretch>
                  </pic:blipFill>
                  <pic:spPr>
                    <a:xfrm>
                      <a:off x="0" y="0"/>
                      <a:ext cx="5395595" cy="3435816"/>
                    </a:xfrm>
                    <a:prstGeom prst="rect">
                      <a:avLst/>
                    </a:prstGeom>
                  </pic:spPr>
                </pic:pic>
              </a:graphicData>
            </a:graphic>
          </wp:inline>
        </w:drawing>
      </w:r>
    </w:p>
    <w:p/>
    <w:p>
      <w:r>
        <w:t xml:space="preserve">The Test Portal can be accessed via </w:t>
      </w:r>
      <w:hyperlink r:id="rId233" w:history="1">
        <w:r>
          <w:rPr>
            <w:rStyle w:val="Hyperlink"/>
          </w:rPr>
          <w:t>https://testportal.test.digitalpost.dk/login</w:t>
        </w:r>
      </w:hyperlink>
      <w:r>
        <w:t>.</w:t>
      </w:r>
    </w:p>
    <w:p>
      <w:r>
        <w:t xml:space="preserve">A guide for the Test Portal can be found via </w:t>
      </w:r>
      <w:hyperlink r:id="rId237" w:history="1">
        <w:r>
          <w:rPr>
            <w:rStyle w:val="Hyperlink"/>
          </w:rPr>
          <w:t>https://digitaliser.dk/digital-post/vejledninger/testportalen</w:t>
        </w:r>
      </w:hyperlink>
      <w:r>
        <w:t>.</w:t>
      </w:r>
    </w:p>
    <w:p>
      <w:pPr>
        <w:pStyle w:val="Heading2"/>
      </w:pPr>
      <w:bookmarkStart w:id="961" w:name="scroll-bookmark-708"/>
      <w:bookmarkEnd w:id="961"/>
      <w:bookmarkStart w:id="962" w:name="scroll-bookmark-709"/>
      <w:bookmarkStart w:id="963" w:name="_Toc256000532"/>
      <w:r>
        <w:t>Access to Administrative Access on the test environment</w:t>
      </w:r>
      <w:bookmarkEnd w:id="963"/>
      <w:bookmarkEnd w:id="962"/>
    </w:p>
    <w:p>
      <w:r>
        <w:t>In Administrative Access it is possible for companies to create sender- and receiver systems, lookup logs or retrieve statistics. For authorities it is also possible to create contact points and for citizen service employees to exempt contacts or create nem-sms subscriptions. Access to the different functionalities depends on the privileges of the user logged in and whether the organisation associated is registered as a company or an authority. For test idp users, privileges are granted in Test Portal. For nemlog-in users, privileges are granted in Rights Portal.</w:t>
      </w:r>
    </w:p>
    <w:p>
      <w:r>
        <w:t>You will have two login options: via Nemlog-in or via Test IDP.</w:t>
      </w:r>
    </w:p>
    <w:p>
      <w:r>
        <w:t>If you select “Via NemLog-in”, you login using your MitID simulator identity.</w:t>
      </w:r>
    </w:p>
    <w:p>
      <w:r>
        <w:t>If you select “Via Test IDP”, you will can login with the test users created in the Test Portal.</w:t>
      </w:r>
    </w:p>
    <w:p>
      <w:r>
        <w:t xml:space="preserve">After a successful authentication, the user should have access to the overview page as shown </w:t>
      </w:r>
      <w:r>
        <w:t>below, where the user has been given the role ‘Kontaktstrukturadministrator'. Different roles give access to different functionality, as described in '</w:t>
      </w:r>
      <w:hyperlink r:id="rId238" w:history="1">
        <w:r>
          <w:rPr>
            <w:rStyle w:val="Hyperlink"/>
          </w:rPr>
          <w:t>Vejledning til Rettighedsportalen</w:t>
        </w:r>
      </w:hyperlink>
      <w:r>
        <w:t>’.</w:t>
      </w:r>
    </w:p>
    <w:p>
      <w:pPr>
        <w:jc w:val="center"/>
      </w:pPr>
      <w:r>
        <w:drawing>
          <wp:inline>
            <wp:extent cx="5395595" cy="2391516"/>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239"/>
                    <a:stretch>
                      <a:fillRect/>
                    </a:stretch>
                  </pic:blipFill>
                  <pic:spPr>
                    <a:xfrm>
                      <a:off x="0" y="0"/>
                      <a:ext cx="5395595" cy="2391516"/>
                    </a:xfrm>
                    <a:prstGeom prst="rect">
                      <a:avLst/>
                    </a:prstGeom>
                  </pic:spPr>
                </pic:pic>
              </a:graphicData>
            </a:graphic>
          </wp:inline>
        </w:drawing>
      </w:r>
    </w:p>
    <w:p>
      <w:r>
        <w:t xml:space="preserve">Administrative Access can be accessed via </w:t>
      </w:r>
      <w:hyperlink r:id="rId240" w:history="1">
        <w:r>
          <w:rPr>
            <w:rStyle w:val="Hyperlink"/>
          </w:rPr>
          <w:t>https://admin.test.digitalpost.dk/login</w:t>
        </w:r>
      </w:hyperlink>
    </w:p>
    <w:p>
      <w:r>
        <w:t xml:space="preserve">Rights Portal can be accessed via </w:t>
      </w:r>
      <w:hyperlink r:id="rId241" w:history="1">
        <w:r>
          <w:rPr>
            <w:rStyle w:val="Hyperlink"/>
          </w:rPr>
          <w:t>https://rettighedsportal.test.digitalpost.dk/</w:t>
        </w:r>
      </w:hyperlink>
    </w:p>
    <w:p>
      <w:r>
        <w:t xml:space="preserve">Virk.dk’s test environment can be accessed via </w:t>
      </w:r>
      <w:hyperlink r:id="rId242" w:history="1">
        <w:r>
          <w:rPr>
            <w:rStyle w:val="Hyperlink"/>
          </w:rPr>
          <w:t>https://pilot.virk.dk/</w:t>
        </w:r>
      </w:hyperlink>
    </w:p>
    <w:p>
      <w:r>
        <w:t xml:space="preserve">Find guides to the different portals at </w:t>
      </w:r>
      <w:hyperlink r:id="rId11" w:history="1">
        <w:r>
          <w:rPr>
            <w:rStyle w:val="Hyperlink"/>
          </w:rPr>
          <w:t>https://digst.dk/it-loesninger/digital-post/vejledninger-og-begivenheder/</w:t>
        </w:r>
      </w:hyperlink>
    </w:p>
    <w:p>
      <w:pPr>
        <w:pStyle w:val="Heading3"/>
      </w:pPr>
      <w:bookmarkStart w:id="964" w:name="scroll-bookmark-710"/>
      <w:bookmarkEnd w:id="964"/>
      <w:bookmarkStart w:id="965" w:name="scroll-bookmark-711"/>
      <w:bookmarkStart w:id="966" w:name="_Toc256000533"/>
      <w:r>
        <w:t>Prerequisites for setting up test systems</w:t>
      </w:r>
      <w:bookmarkEnd w:id="966"/>
      <w:bookmarkEnd w:id="965"/>
    </w:p>
    <w:p>
      <w:r>
        <w:t>To create systems in Administrative Access, the user logged in must have the privilege of a “</w:t>
      </w:r>
      <w:r>
        <w:t>system manager / systemadministrator</w:t>
      </w:r>
      <w:r>
        <w:t>”. For test IDP users, this privilege can be assigned in Test Portal. For nemlog-in users, the privilege must be assigned in the Rights Portal.</w:t>
      </w:r>
    </w:p>
    <w:p>
      <w:r>
        <w:t>In addition, it requires:</w:t>
      </w:r>
    </w:p>
    <w:p>
      <w:pPr>
        <w:numPr>
          <w:ilvl w:val="0"/>
          <w:numId w:val="513"/>
        </w:numPr>
      </w:pPr>
      <w:r>
        <w:t xml:space="preserve">a </w:t>
      </w:r>
      <w:r>
        <w:rPr>
          <w:b/>
        </w:rPr>
        <w:t xml:space="preserve">NemLog-in OCES TEST-certificate </w:t>
      </w:r>
      <w:r>
        <w:t>for the test environment.</w:t>
      </w:r>
    </w:p>
    <w:p>
      <w:pPr>
        <w:numPr>
          <w:ilvl w:val="0"/>
          <w:numId w:val="513"/>
        </w:numPr>
      </w:pPr>
      <w:r>
        <w:t xml:space="preserve">a modern </w:t>
      </w:r>
      <w:r>
        <w:rPr>
          <w:b/>
        </w:rPr>
        <w:t>TLS-versions (+1.2) and cipher suites (See 'Allowed certificate cipher suites')</w:t>
      </w:r>
    </w:p>
    <w:p>
      <w:r>
        <w:t>For more information on how to connect to the test environment please see “Connect to Digital Post”.</w:t>
      </w:r>
    </w:p>
    <w:p>
      <w:r>
        <w:t xml:space="preserve">To be able to send Digital Post on the test environment, your system must have a OCES3 TEST-certificate. This is acquired via Nemlog-in. Follow this guide to create a certificate </w:t>
      </w:r>
      <w:hyperlink r:id="rId243" w:history="1">
        <w:r>
          <w:rPr>
            <w:rStyle w:val="Hyperlink"/>
          </w:rPr>
          <w:t>https://www.nemlog-in.dk/vejledningertiltestmiljo/</w:t>
        </w:r>
      </w:hyperlink>
      <w:r>
        <w:t>.</w:t>
      </w:r>
    </w:p>
    <w:p>
      <w:r>
        <w:t xml:space="preserve">Be aware that the test organisations mentioned in this guide cannot be used in Digital Post’s test environment. Only the certificates issued in DevTest4 can be used in Digital Post if it is connected to </w:t>
      </w:r>
      <w:r>
        <w:t xml:space="preserve">your </w:t>
      </w:r>
      <w:r>
        <w:t>real CVR number or a fictive CVR number in the Digital Post test environment.</w:t>
      </w:r>
    </w:p>
    <w:p>
      <w:r>
        <w:t xml:space="preserve">Also note that for being able to send </w:t>
      </w:r>
      <w:r>
        <w:t>Digital Post</w:t>
      </w:r>
      <w:r>
        <w:t xml:space="preserve"> to companies or citizens the sender system must be registered to an authority.</w:t>
      </w:r>
    </w:p>
    <w:p>
      <w:pPr>
        <w:pStyle w:val="Heading1"/>
      </w:pPr>
      <w:bookmarkStart w:id="967" w:name="scroll-bookmark-712"/>
      <w:bookmarkEnd w:id="967"/>
      <w:bookmarkStart w:id="968" w:name="scroll-bookmark-713"/>
      <w:bookmarkStart w:id="969" w:name="_Toc256000534"/>
      <w:r>
        <w:t>Troubleshooting, SFTP server, SDLC, OpenID Connect, Connect</w:t>
      </w:r>
      <w:bookmarkEnd w:id="969"/>
      <w:bookmarkEnd w:id="968"/>
    </w:p>
    <w:p>
      <w:pPr>
        <w:pStyle w:val="Heading2"/>
      </w:pPr>
      <w:bookmarkStart w:id="970" w:name="scroll-bookmark-714"/>
      <w:bookmarkEnd w:id="970"/>
      <w:bookmarkStart w:id="971" w:name="scroll-bookmark-715"/>
      <w:bookmarkStart w:id="972" w:name="_Toc256000535"/>
      <w:r>
        <w:t>Troubleshooting</w:t>
      </w:r>
      <w:bookmarkEnd w:id="972"/>
      <w:bookmarkEnd w:id="971"/>
    </w:p>
    <w:p>
      <w:r>
        <w:t>These are the typical problems encountered during testing:</w:t>
      </w:r>
    </w:p>
    <w:p>
      <w:pPr>
        <w:numPr>
          <w:ilvl w:val="0"/>
          <w:numId w:val="514"/>
        </w:numPr>
      </w:pPr>
      <w:r>
        <w:t>Wrong IP-address.</w:t>
      </w:r>
    </w:p>
    <w:p>
      <w:pPr>
        <w:numPr>
          <w:ilvl w:val="1"/>
          <w:numId w:val="515"/>
        </w:numPr>
      </w:pPr>
      <w:r>
        <w:t>Is it the correct IP address you have added in Administrativ Adgang you are calling from?</w:t>
      </w:r>
    </w:p>
    <w:p>
      <w:pPr>
        <w:numPr>
          <w:ilvl w:val="0"/>
          <w:numId w:val="514"/>
        </w:numPr>
      </w:pPr>
      <w:r>
        <w:t>Nemlogin Production certificate used</w:t>
      </w:r>
      <w:r>
        <w:rPr>
          <w:b/>
        </w:rPr>
        <w:t xml:space="preserve"> instead of Nemlogin test certificate</w:t>
      </w:r>
      <w:r>
        <w:t>.</w:t>
      </w:r>
    </w:p>
    <w:p>
      <w:pPr>
        <w:numPr>
          <w:ilvl w:val="1"/>
          <w:numId w:val="516"/>
        </w:numPr>
      </w:pPr>
      <w:r>
        <w:t>Has the certificate expired?</w:t>
      </w:r>
    </w:p>
    <w:p>
      <w:pPr>
        <w:numPr>
          <w:ilvl w:val="0"/>
          <w:numId w:val="514"/>
        </w:numPr>
      </w:pPr>
      <w:r>
        <w:t>Need to call a specific end point - otherwise you are stuck in the firewall.</w:t>
      </w:r>
    </w:p>
    <w:p>
      <w:pPr>
        <w:numPr>
          <w:ilvl w:val="0"/>
          <w:numId w:val="514"/>
        </w:numPr>
      </w:pPr>
      <w:r>
        <w:t>Old ciphers (see 'Prerequisites')</w:t>
      </w:r>
    </w:p>
    <w:p>
      <w:pPr>
        <w:numPr>
          <w:ilvl w:val="0"/>
          <w:numId w:val="514"/>
        </w:numPr>
      </w:pPr>
      <w:r>
        <w:t>Non-existent CPR-/CVR number in the dataset.</w:t>
      </w:r>
    </w:p>
    <w:p>
      <w:pPr>
        <w:pStyle w:val="Heading3"/>
      </w:pPr>
      <w:bookmarkStart w:id="973" w:name="scroll-bookmark-716"/>
      <w:bookmarkEnd w:id="973"/>
      <w:bookmarkStart w:id="974" w:name="scroll-bookmark-717"/>
      <w:bookmarkStart w:id="975" w:name="_Toc256000536"/>
      <w:r>
        <w:t>Certificate policies</w:t>
      </w:r>
      <w:bookmarkEnd w:id="975"/>
      <w:bookmarkEnd w:id="974"/>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976" w:name="scroll-bookmark-718"/>
      <w:bookmarkEnd w:id="976"/>
      <w:bookmarkStart w:id="977" w:name="scroll-bookmark-719"/>
      <w:r>
        <w:t>Format</w:t>
      </w:r>
      <w:bookmarkEnd w:id="977"/>
    </w:p>
    <w:p>
      <w:r>
        <w:t xml:space="preserve">Web certificates are required to be provided in the X.509 standard, </w:t>
      </w:r>
      <w:hyperlink r:id="rId244" w:history="1">
        <w:r>
          <w:rPr>
            <w:rStyle w:val="Hyperlink"/>
          </w:rPr>
          <w:t>https://en.wikipedia.org/wiki/X.509</w:t>
        </w:r>
      </w:hyperlink>
      <w:r>
        <w:t>. As well as the entire trust chain.</w:t>
      </w:r>
    </w:p>
    <w:p>
      <w:pPr>
        <w:pStyle w:val="Heading4"/>
      </w:pPr>
      <w:bookmarkStart w:id="978" w:name="scroll-bookmark-720"/>
      <w:bookmarkEnd w:id="978"/>
      <w:bookmarkStart w:id="979" w:name="scroll-bookmark-721"/>
      <w:r>
        <w:t>Validity</w:t>
      </w:r>
      <w:bookmarkEnd w:id="979"/>
    </w:p>
    <w:p>
      <w:r>
        <w:t>Every certificate has a validity period. A certificate may be either:</w:t>
      </w:r>
    </w:p>
    <w:p>
      <w:pPr>
        <w:numPr>
          <w:ilvl w:val="0"/>
          <w:numId w:val="517"/>
        </w:numPr>
      </w:pPr>
      <w:r>
        <w:t>not yet valid</w:t>
      </w:r>
    </w:p>
    <w:p>
      <w:pPr>
        <w:numPr>
          <w:ilvl w:val="0"/>
          <w:numId w:val="517"/>
        </w:numPr>
      </w:pPr>
      <w:r>
        <w:rPr>
          <w:b/>
        </w:rPr>
        <w:t>valid</w:t>
      </w:r>
    </w:p>
    <w:p>
      <w:pPr>
        <w:numPr>
          <w:ilvl w:val="0"/>
          <w:numId w:val="517"/>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980" w:name="scroll-bookmark-722"/>
      <w:bookmarkEnd w:id="980"/>
      <w:bookmarkStart w:id="981" w:name="scroll-bookmark-723"/>
      <w:r>
        <w:t>Hostname verification</w:t>
      </w:r>
      <w:bookmarkEnd w:id="981"/>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245"/>
                    <a:stretch>
                      <a:fillRect/>
                    </a:stretch>
                  </pic:blipFill>
                  <pic:spPr>
                    <a:xfrm>
                      <a:off x="0" y="0"/>
                      <a:ext cx="3924848" cy="4944165"/>
                    </a:xfrm>
                    <a:prstGeom prst="rect">
                      <a:avLst/>
                    </a:prstGeom>
                  </pic:spPr>
                </pic:pic>
              </a:graphicData>
            </a:graphic>
          </wp:inline>
        </w:drawing>
      </w:r>
    </w:p>
    <w:p/>
    <w:p>
      <w:pPr>
        <w:pStyle w:val="Heading4"/>
      </w:pPr>
      <w:bookmarkStart w:id="982" w:name="scroll-bookmark-724"/>
      <w:bookmarkEnd w:id="982"/>
      <w:bookmarkStart w:id="983" w:name="scroll-bookmark-725"/>
      <w:r>
        <w:t>Accepted issuer CAs</w:t>
      </w:r>
      <w:bookmarkEnd w:id="983"/>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246"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7"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8"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249"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984" w:name="scroll-bookmark-726"/>
      <w:bookmarkEnd w:id="984"/>
      <w:bookmarkStart w:id="985" w:name="scroll-bookmark-727"/>
      <w:bookmarkStart w:id="986" w:name="_Toc256000537"/>
      <w:r>
        <w:t>Allowed ciphers</w:t>
      </w:r>
      <w:bookmarkEnd w:id="986"/>
      <w:bookmarkEnd w:id="985"/>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987" w:name="scroll-bookmark-728"/>
      <w:bookmarkEnd w:id="987"/>
      <w:bookmarkStart w:id="988" w:name="scroll-bookmark-729"/>
      <w:bookmarkStart w:id="989" w:name="_Toc256000538"/>
      <w:r>
        <w:t>Rating</w:t>
      </w:r>
      <w:bookmarkEnd w:id="989"/>
      <w:bookmarkEnd w:id="988"/>
    </w:p>
    <w:p>
      <w:r>
        <w:t xml:space="preserve">There are many factors that affect certificate quality. To simplify this assessment process one can use so called rating tools. We are using SSL Labs rating, for example: </w:t>
      </w:r>
      <w:hyperlink r:id="rId250" w:history="1">
        <w:r>
          <w:rPr>
            <w:rStyle w:val="Hyperlink"/>
          </w:rPr>
          <w:t>https://www.ssllabs.com/ssltest/analyze.html?d=test.digitalpost.dk</w:t>
        </w:r>
      </w:hyperlink>
      <w:r>
        <w:t>:</w:t>
      </w:r>
    </w:p>
    <w:p>
      <w:pPr>
        <w:jc w:val="center"/>
      </w:pPr>
      <w:r>
        <w:drawing>
          <wp:inline>
            <wp:extent cx="5395595" cy="353193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251"/>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252"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990" w:name="scroll-bookmark-730"/>
      <w:bookmarkEnd w:id="990"/>
      <w:bookmarkStart w:id="991" w:name="scroll-bookmark-731"/>
      <w:bookmarkStart w:id="992" w:name="_Toc256000539"/>
      <w:r>
        <w:t>Troubleshooting</w:t>
      </w:r>
      <w:bookmarkEnd w:id="992"/>
      <w:bookmarkEnd w:id="991"/>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993" w:name="scroll-bookmark-732"/>
      <w:bookmarkEnd w:id="993"/>
      <w:bookmarkStart w:id="994" w:name="scroll-bookmark-733"/>
      <w:bookmarkStart w:id="995" w:name="_Toc256000540"/>
      <w:r>
        <w:t>Ensuring the authenticity of Digital Posts through the OCES certificate</w:t>
      </w:r>
      <w:bookmarkEnd w:id="995"/>
      <w:bookmarkEnd w:id="994"/>
    </w:p>
    <w:p>
      <w:pPr>
        <w:pStyle w:val="Heading4"/>
      </w:pPr>
      <w:bookmarkStart w:id="996" w:name="scroll-bookmark-734"/>
      <w:bookmarkEnd w:id="996"/>
      <w:bookmarkStart w:id="997" w:name="scroll-bookmark-735"/>
      <w:r>
        <w:t>HTTP calls with mutual SSL</w:t>
      </w:r>
      <w:bookmarkEnd w:id="997"/>
    </w:p>
    <w:p>
      <w:r>
        <w:t>When systems are calling Digital Post through mutual SSL, Digital Post ensures the validity and identity of the caller by performing a series of checks as described in “Mutual SSL authentication using API key”.</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Pr>
        <w:pStyle w:val="Heading4"/>
      </w:pPr>
      <w:bookmarkStart w:id="998" w:name="scroll-bookmark-736"/>
      <w:bookmarkEnd w:id="998"/>
      <w:bookmarkStart w:id="999" w:name="scroll-bookmark-737"/>
      <w:r>
        <w:t>Finding the certificate</w:t>
      </w:r>
      <w:bookmarkEnd w:id="999"/>
    </w:p>
    <w:p>
      <w:r>
        <w:t>To ensure that integrators can do certificate pinning and encryption/signature validation, Digital Post provides the public part of its OCES certificate.</w:t>
      </w:r>
    </w:p>
    <w:p>
      <w:r>
        <w:t xml:space="preserve">The certificate can be found on </w:t>
      </w:r>
      <w:hyperlink r:id="rId22" w:history="1">
        <w:r>
          <w:rPr>
            <w:rStyle w:val="Hyperlink"/>
          </w:rPr>
          <w:t>https://digitaliser.dk/digital-post/vejledninger/oces-certifikater</w:t>
        </w:r>
      </w:hyperlink>
      <w:r>
        <w:t>. Please note that different certificates are used in test and production.</w:t>
      </w:r>
    </w:p>
    <w:p>
      <w:pPr>
        <w:pStyle w:val="Heading3"/>
      </w:pPr>
      <w:bookmarkStart w:id="1000" w:name="scroll-bookmark-738"/>
      <w:bookmarkEnd w:id="1000"/>
      <w:bookmarkStart w:id="1001" w:name="scroll-bookmark-739"/>
      <w:bookmarkStart w:id="1002" w:name="_Toc256000541"/>
      <w:r>
        <w:t>Point of attention regarding certificates</w:t>
      </w:r>
      <w:bookmarkEnd w:id="1002"/>
      <w:bookmarkEnd w:id="1001"/>
    </w:p>
    <w:p>
      <w:r>
        <w:t>In relation to the initial testing of the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DP’s administration portal.</w:t>
      </w:r>
    </w:p>
    <w:p>
      <w:pPr>
        <w:pStyle w:val="Heading4"/>
      </w:pPr>
      <w:bookmarkStart w:id="1003" w:name="scroll-bookmark-740"/>
      <w:bookmarkEnd w:id="1003"/>
      <w:bookmarkStart w:id="1004" w:name="scroll-bookmark-741"/>
      <w:r>
        <w:t>Two types of certificates</w:t>
      </w:r>
      <w:bookmarkEnd w:id="1004"/>
    </w:p>
    <w:p>
      <w:r>
        <w:t>It is important that you</w:t>
      </w:r>
      <w:r>
        <w:rPr>
          <w:b/>
        </w:rPr>
        <w:t xml:space="preserve"> always use a test certificate (OCES) when accessing the test environment</w:t>
      </w:r>
      <w:r>
        <w:t xml:space="preserve"> - and a production certificate (OCES)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1005" w:name="scroll-bookmark-742"/>
      <w:bookmarkEnd w:id="1005"/>
      <w:bookmarkStart w:id="1006" w:name="scroll-bookmark-743"/>
      <w:r>
        <w:t>Certificates must be traceable</w:t>
      </w:r>
      <w:bookmarkEnd w:id="1006"/>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1007" w:name="scroll-bookmark-744"/>
      <w:bookmarkEnd w:id="1007"/>
      <w:bookmarkStart w:id="1008" w:name="scroll-bookmark-745"/>
      <w:r>
        <w:t>Check validity of a OCES certificate for test and production</w:t>
      </w:r>
      <w:bookmarkEnd w:id="1008"/>
    </w:p>
    <w:p>
      <w:pPr>
        <w:pStyle w:val="Heading5"/>
      </w:pPr>
      <w:bookmarkStart w:id="1009" w:name="scroll-bookmark-746"/>
      <w:bookmarkEnd w:id="1009"/>
      <w:bookmarkStart w:id="1010" w:name="scroll-bookmark-747"/>
      <w:r>
        <w:t>In general</w:t>
      </w:r>
      <w:bookmarkEnd w:id="1010"/>
    </w:p>
    <w:p>
      <w:r>
        <w:t xml:space="preserve">The description of OCES certificates can be found in this document (in Danish) </w:t>
      </w:r>
      <w:hyperlink r:id="rId253" w:history="1">
        <w:r>
          <w:rPr>
            <w:rStyle w:val="Hyperlink"/>
          </w:rPr>
          <w:t>https://digitaliseringskataloget.dk/files/integration-files/020920201531/Kom%20godt%20i%20gang%20-%20certifikater.pdf</w:t>
        </w:r>
      </w:hyperlink>
      <w:r>
        <w:t xml:space="preserve"> (Have a look at page 12)</w:t>
      </w:r>
    </w:p>
    <w:p>
      <w:pPr>
        <w:pStyle w:val="Heading5"/>
      </w:pPr>
      <w:bookmarkStart w:id="1011" w:name="scroll-bookmark-748"/>
      <w:bookmarkEnd w:id="1011"/>
      <w:bookmarkStart w:id="1012" w:name="scroll-bookmark-749"/>
      <w:r>
        <w:t>Test certificates</w:t>
      </w:r>
      <w:bookmarkEnd w:id="1012"/>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1013" w:name="scroll-bookmark-750"/>
      <w:bookmarkEnd w:id="1013"/>
      <w:bookmarkStart w:id="1014" w:name="scroll-bookmark-751"/>
      <w:r>
        <w:t>Production Certificate</w:t>
      </w:r>
      <w:bookmarkEnd w:id="1014"/>
    </w:p>
    <w:p>
      <w:r>
        <w:t>The first certificate must contain the Issuer (CN) e.g:</w:t>
      </w:r>
      <w:r>
        <w:br/>
      </w:r>
      <w:r>
        <w:rPr>
          <w:b/>
        </w:rPr>
        <w:t>TRUST2408 OCES Primary CA</w:t>
      </w:r>
    </w:p>
    <w:p>
      <w:pPr>
        <w:pStyle w:val="Heading5"/>
      </w:pPr>
      <w:bookmarkStart w:id="1015" w:name="scroll-bookmark-752"/>
      <w:bookmarkEnd w:id="1015"/>
      <w:bookmarkStart w:id="1016" w:name="scroll-bookmark-753"/>
      <w:r>
        <w:t>Tool for checking validity of certificate</w:t>
      </w:r>
      <w:bookmarkEnd w:id="1016"/>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254"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left w:val="none" w:sz="0" w:space="12"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1017" w:name="scroll-bookmark-754"/>
      <w:bookmarkEnd w:id="1017"/>
      <w:bookmarkStart w:id="1018" w:name="scroll-bookmark-755"/>
      <w:r>
        <w:t>Certificates must be unique and not reused</w:t>
      </w:r>
      <w:bookmarkEnd w:id="1018"/>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1019" w:name="scroll-bookmark-756"/>
      <w:bookmarkEnd w:id="1019"/>
      <w:bookmarkStart w:id="1020" w:name="scroll-bookmark-757"/>
      <w:r>
        <w:t>Certificate expiration date</w:t>
      </w:r>
      <w:bookmarkEnd w:id="1020"/>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1021" w:name="scroll-bookmark-758"/>
      <w:bookmarkEnd w:id="1021"/>
      <w:bookmarkStart w:id="1022" w:name="scroll-bookmark-759"/>
      <w:bookmarkStart w:id="1023" w:name="_Toc256000542"/>
      <w:r>
        <w:t>Digital Post Service Desk</w:t>
      </w:r>
      <w:bookmarkEnd w:id="1023"/>
      <w:bookmarkEnd w:id="1022"/>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231" w:history="1">
        <w:r>
          <w:rPr>
            <w:rStyle w:val="Hyperlink"/>
          </w:rPr>
          <w:t>https://digidp.atlassian.net/servicedesk/customer/portal/</w:t>
        </w:r>
      </w:hyperlink>
    </w:p>
    <w:p>
      <w:pPr>
        <w:pStyle w:val="Heading2"/>
      </w:pPr>
      <w:bookmarkStart w:id="1024" w:name="scroll-bookmark-760"/>
      <w:bookmarkEnd w:id="1024"/>
      <w:bookmarkStart w:id="1025" w:name="scroll-bookmark-761"/>
      <w:bookmarkStart w:id="1026" w:name="_Toc256000543"/>
      <w:r>
        <w:t>SFTP server</w:t>
      </w:r>
      <w:bookmarkEnd w:id="1026"/>
      <w:bookmarkEnd w:id="1025"/>
    </w:p>
    <w:p>
      <w:pPr>
        <w:pStyle w:val="Heading3"/>
      </w:pPr>
      <w:bookmarkStart w:id="1027" w:name="scroll-bookmark-762"/>
      <w:bookmarkEnd w:id="1027"/>
      <w:bookmarkStart w:id="1028" w:name="scroll-bookmark-763"/>
      <w:bookmarkStart w:id="1029" w:name="_Toc256000544"/>
      <w:r>
        <w:t>Generate an SSH-key to DP</w:t>
      </w:r>
      <w:bookmarkEnd w:id="1029"/>
      <w:bookmarkEnd w:id="1028"/>
    </w:p>
    <w:p>
      <w:r>
        <w:t>In</w:t>
      </w:r>
      <w:r>
        <w:t xml:space="preserve"> </w:t>
      </w:r>
      <w:r>
        <w:t>the 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1030" w:name="scroll-bookmark-764"/>
      <w:bookmarkEnd w:id="1030"/>
      <w:bookmarkStart w:id="1031" w:name="scroll-bookmark-765"/>
      <w:r>
        <w:t>Command Prompt:</w:t>
      </w:r>
      <w:bookmarkEnd w:id="1031"/>
    </w:p>
    <w:p>
      <w:r>
        <w:t>To open Command Prompt, you must search “CMD” in the Windows search box and click on Command Prompt.  </w:t>
      </w:r>
    </w:p>
    <w:p>
      <w:pPr>
        <w:jc w:val="center"/>
      </w:pPr>
      <w:r>
        <w:drawing>
          <wp:inline>
            <wp:extent cx="4191000" cy="3448050"/>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255"/>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256"/>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257"/>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258"/>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259"/>
                    <a:stretch>
                      <a:fillRect/>
                    </a:stretch>
                  </pic:blipFill>
                  <pic:spPr>
                    <a:xfrm>
                      <a:off x="0" y="0"/>
                      <a:ext cx="5395595" cy="659723"/>
                    </a:xfrm>
                    <a:prstGeom prst="rect">
                      <a:avLst/>
                    </a:prstGeom>
                  </pic:spPr>
                </pic:pic>
              </a:graphicData>
            </a:graphic>
          </wp:inline>
        </w:drawing>
      </w:r>
    </w:p>
    <w:p/>
    <w:p>
      <w:pPr>
        <w:pStyle w:val="Heading4"/>
      </w:pPr>
      <w:bookmarkStart w:id="1032" w:name="scroll-bookmark-766"/>
      <w:bookmarkEnd w:id="1032"/>
      <w:bookmarkStart w:id="1033" w:name="scroll-bookmark-767"/>
      <w:r>
        <w:t>PuTTY:</w:t>
      </w:r>
      <w:bookmarkEnd w:id="1033"/>
    </w:p>
    <w:p>
      <w:r>
        <w:t xml:space="preserve">Another way to generate an SSH-key is by using PuTTY. PuTTY can be downloaded from: </w:t>
      </w:r>
      <w:hyperlink r:id="rId260" w:history="1">
        <w:r>
          <w:rPr>
            <w:rStyle w:val="Hyperlink"/>
          </w:rPr>
          <w:t>https://www.putty.org/</w:t>
        </w:r>
      </w:hyperlink>
      <w:r>
        <w:t xml:space="preserve"> and should look like the image below, when you open it.</w:t>
      </w:r>
    </w:p>
    <w:p>
      <w:pPr>
        <w:jc w:val="center"/>
      </w:pPr>
      <w:r>
        <w:drawing>
          <wp:inline>
            <wp:extent cx="3305175" cy="3257550"/>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261"/>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262"/>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263"/>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264"/>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265"/>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1034" w:name="scroll-bookmark-768"/>
      <w:bookmarkEnd w:id="1034"/>
      <w:bookmarkStart w:id="1035" w:name="scroll-bookmark-769"/>
      <w:bookmarkStart w:id="1036" w:name="_Toc256000545"/>
      <w:r>
        <w:t>Access the SFTP server</w:t>
      </w:r>
      <w:bookmarkEnd w:id="1036"/>
      <w:bookmarkEnd w:id="1035"/>
    </w:p>
    <w:p>
      <w:r>
        <w:t>To access the SFTP server the following is needed:</w:t>
      </w:r>
    </w:p>
    <w:p>
      <w:pPr>
        <w:numPr>
          <w:ilvl w:val="0"/>
          <w:numId w:val="518"/>
        </w:numPr>
      </w:pPr>
      <w:r>
        <w:t>A sender system with service protocol SFTP needs to be set up through Administrative Access (AA)</w:t>
      </w:r>
    </w:p>
    <w:p>
      <w:pPr>
        <w:numPr>
          <w:ilvl w:val="1"/>
          <w:numId w:val="519"/>
        </w:numPr>
      </w:pPr>
      <w:r>
        <w:t xml:space="preserve">A valid SSH key-pair: a public key and a private key. How to generate this can be found </w:t>
      </w:r>
      <w:hyperlink r:id="rId266" w:history="1">
        <w:r>
          <w:rPr>
            <w:rStyle w:val="Hyperlink"/>
          </w:rPr>
          <w:t>here</w:t>
        </w:r>
      </w:hyperlink>
      <w:r>
        <w:t>.</w:t>
      </w:r>
    </w:p>
    <w:p>
      <w:pPr>
        <w:numPr>
          <w:ilvl w:val="2"/>
          <w:numId w:val="520"/>
        </w:numPr>
      </w:pPr>
      <w:r>
        <w:rPr>
          <w:b/>
        </w:rPr>
        <w:t>Note:</w:t>
      </w:r>
      <w:r>
        <w:t xml:space="preserve"> the easiest method is to use the Command Prompt, as the PuTTy option may generate the private key in a format that is too new to work.</w:t>
      </w:r>
    </w:p>
    <w:p>
      <w:pPr>
        <w:numPr>
          <w:ilvl w:val="2"/>
          <w:numId w:val="520"/>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521"/>
        </w:numPr>
      </w:pPr>
      <w:r>
        <w:t>The SSH username from the sender system. It is called “SSH brugernavn” in AA.</w:t>
      </w:r>
    </w:p>
    <w:p>
      <w:pPr>
        <w:numPr>
          <w:ilvl w:val="0"/>
          <w:numId w:val="521"/>
        </w:numPr>
      </w:pPr>
      <w:r>
        <w:t>The private key asociated with the public key you uploaded for the sender system in AA.</w:t>
      </w:r>
    </w:p>
    <w:p>
      <w:r>
        <w:t>The easiest way to access the SFTP server is through the “links” folder in the devops/tools/kitty</w:t>
      </w:r>
    </w:p>
    <w:p>
      <w:pPr>
        <w:numPr>
          <w:ilvl w:val="0"/>
          <w:numId w:val="522"/>
        </w:numPr>
      </w:pPr>
      <w:r>
        <w:t>Run WinSCP.exe</w:t>
      </w:r>
    </w:p>
    <w:p>
      <w:pPr>
        <w:numPr>
          <w:ilvl w:val="0"/>
          <w:numId w:val="522"/>
        </w:numPr>
      </w:pPr>
      <w:r>
        <w:t>Create a new site with:</w:t>
      </w:r>
    </w:p>
    <w:p>
      <w:pPr>
        <w:numPr>
          <w:ilvl w:val="1"/>
          <w:numId w:val="523"/>
        </w:numPr>
      </w:pPr>
      <w:r>
        <w:t>File protocol = SFTP</w:t>
      </w:r>
    </w:p>
    <w:p>
      <w:pPr>
        <w:numPr>
          <w:ilvl w:val="1"/>
          <w:numId w:val="523"/>
        </w:numPr>
      </w:pPr>
      <w:r>
        <w:t xml:space="preserve">Host name = </w:t>
      </w:r>
      <w:hyperlink r:id="rId45" w:history="1">
        <w:r>
          <w:rPr>
            <w:rStyle w:val="Hyperlink"/>
          </w:rPr>
          <w:t>sftp.test.digitalpost.dk</w:t>
        </w:r>
      </w:hyperlink>
      <w:r>
        <w:t xml:space="preserve"> (for non-prod environments)</w:t>
      </w:r>
    </w:p>
    <w:p>
      <w:pPr>
        <w:numPr>
          <w:ilvl w:val="1"/>
          <w:numId w:val="523"/>
        </w:numPr>
      </w:pPr>
      <w:r>
        <w:t>Port number = 22</w:t>
      </w:r>
    </w:p>
    <w:p>
      <w:pPr>
        <w:numPr>
          <w:ilvl w:val="1"/>
          <w:numId w:val="523"/>
        </w:numPr>
      </w:pPr>
      <w:r>
        <w:t>User name = the “SSH brugernavn” from your sender system</w:t>
      </w:r>
    </w:p>
    <w:p>
      <w:pPr>
        <w:numPr>
          <w:ilvl w:val="1"/>
          <w:numId w:val="523"/>
        </w:numPr>
      </w:pPr>
      <w:r>
        <w:t>Password = Blank</w:t>
      </w:r>
    </w:p>
    <w:p>
      <w:pPr>
        <w:numPr>
          <w:ilvl w:val="2"/>
          <w:numId w:val="524"/>
        </w:numPr>
      </w:pPr>
      <w:r>
        <w:t>Press “Advanced” and go to SSH → Authentication</w:t>
      </w:r>
    </w:p>
    <w:p>
      <w:pPr>
        <w:numPr>
          <w:ilvl w:val="2"/>
          <w:numId w:val="524"/>
        </w:numPr>
      </w:pPr>
      <w:r>
        <w:t xml:space="preserve">Upload the SSH private key matching the public key of your sender system. Press OK (if your private key file is not .ppk format it will not show up when choosing a private key. Use </w:t>
      </w:r>
      <w:r>
        <w:rPr>
          <w:i/>
        </w:rPr>
        <w:t>puttygen &lt;private-key&gt; -o &lt;private-key&gt;.ppk in WSL</w:t>
      </w:r>
      <w:r>
        <w:t xml:space="preserve"> to convert the private key to a .ppk file)</w:t>
      </w:r>
    </w:p>
    <w:p>
      <w:pPr>
        <w:numPr>
          <w:ilvl w:val="1"/>
          <w:numId w:val="523"/>
        </w:numPr>
      </w:pPr>
      <w:r>
        <w:t>Press login</w:t>
      </w:r>
    </w:p>
    <w:p>
      <w:pPr>
        <w:pStyle w:val="Heading2"/>
      </w:pPr>
      <w:bookmarkStart w:id="1037" w:name="scroll-bookmark-770"/>
      <w:bookmarkEnd w:id="1037"/>
      <w:bookmarkStart w:id="1038" w:name="scroll-bookmark-771"/>
      <w:bookmarkStart w:id="1039" w:name="_Toc256000546"/>
      <w:r>
        <w:t>OIO OpenID Connect to Digital Post</w:t>
      </w:r>
      <w:bookmarkEnd w:id="1039"/>
      <w:bookmarkEnd w:id="1038"/>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67" w:history="1">
        <w:r>
          <w:rPr>
            <w:rStyle w:val="Hyperlink"/>
          </w:rPr>
          <w:t>OpenID Connect</w:t>
        </w:r>
      </w:hyperlink>
      <w:r>
        <w:t xml:space="preserve"> (OIDC) when accessing the Digital Post REST API. Digital Post as a OpenID Connect provider (OP) adheres to the </w:t>
      </w:r>
      <w:hyperlink r:id="rId268" w:history="1">
        <w:r>
          <w:rPr>
            <w:rStyle w:val="Hyperlink"/>
          </w:rPr>
          <w:t>OIO OpenID Connect profile</w:t>
        </w:r>
      </w:hyperlink>
      <w:r>
        <w:t xml:space="preserve"> for OP, specifically a subset of the OIO OIDC profile as outlined below.</w:t>
      </w:r>
    </w:p>
    <w:p>
      <w:pPr>
        <w:pStyle w:val="Heading3"/>
      </w:pPr>
      <w:bookmarkStart w:id="1040" w:name="scroll-bookmark-772"/>
      <w:bookmarkEnd w:id="1040"/>
      <w:bookmarkStart w:id="1041" w:name="scroll-bookmark-773"/>
      <w:bookmarkStart w:id="1042" w:name="_Toc256000547"/>
      <w:r>
        <w:t>OIO OIDC profile - Digital Post subset</w:t>
      </w:r>
      <w:bookmarkEnd w:id="1042"/>
      <w:bookmarkEnd w:id="1041"/>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Digital Post supports multiple auto-approved scopes dependent on the view client type. These are</w:t>
      </w:r>
    </w:p>
    <w:tbl>
      <w:tblPr>
        <w:tblStyle w:val="ScrollTableNormal"/>
        <w:tblW w:w="5000" w:type="pct"/>
        <w:tblLook w:val="0020"/>
      </w:tblPr>
      <w:tblGrid>
        <w:gridCol w:w="1449"/>
        <w:gridCol w:w="703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Scope</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p>
        </w:tc>
        <w:tc>
          <w:tcPr/>
          <w:p>
            <w:pPr>
              <w:numPr>
                <w:ilvl w:val="0"/>
                <w:numId w:val="0"/>
              </w:numPr>
              <w:spacing w:before="0" w:beforeAutospacing="0" w:after="120" w:afterAutospacing="0" w:line="240" w:lineRule="auto"/>
              <w:ind w:left="0" w:right="0" w:firstLine="0"/>
              <w:jc w:val="left"/>
              <w:outlineLvl w:val="9"/>
            </w:pPr>
            <w:r>
              <w:t>Encompasses access to Digital Post via JWT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w:t>
            </w:r>
          </w:p>
        </w:tc>
        <w:tc>
          <w:tcPr/>
          <w:p>
            <w:pPr>
              <w:numPr>
                <w:ilvl w:val="0"/>
                <w:numId w:val="0"/>
              </w:numPr>
              <w:spacing w:before="0" w:beforeAutospacing="0" w:after="120" w:afterAutospacing="0" w:line="240" w:lineRule="auto"/>
              <w:ind w:left="0" w:right="0" w:firstLine="0"/>
              <w:jc w:val="left"/>
              <w:outlineLvl w:val="9"/>
            </w:pPr>
            <w:r>
              <w:t>Encompasses native (mobile)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cpr_number</w:t>
            </w:r>
          </w:p>
        </w:tc>
        <w:tc>
          <w:tcPr/>
          <w:p>
            <w:pPr>
              <w:numPr>
                <w:ilvl w:val="0"/>
                <w:numId w:val="0"/>
              </w:numPr>
              <w:spacing w:before="0" w:beforeAutospacing="0" w:after="120" w:afterAutospacing="0" w:line="240" w:lineRule="auto"/>
              <w:ind w:left="0" w:right="0" w:firstLine="0"/>
              <w:jc w:val="left"/>
              <w:outlineLvl w:val="9"/>
            </w:pPr>
            <w:r>
              <w:t>Encompasses access to sensitive userinfo claims for citizens</w:t>
            </w:r>
          </w:p>
        </w:tc>
      </w:tr>
    </w:tbl>
    <w:p>
      <w:r>
        <w:t xml:space="preserve">Digital Post retains full control over the scopes a view client is </w:t>
      </w:r>
      <w:r>
        <w:t>approved</w:t>
      </w:r>
      <w:r>
        <w:t xml:space="preserve"> for upon registration.</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an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526"/>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left w:val="none" w:sz="0" w:space="12"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 claim contains the scopes granted the client.</w:t>
      </w:r>
    </w:p>
    <w:p>
      <w:pPr>
        <w:numPr>
          <w:ilvl w:val="0"/>
          <w:numId w:val="525"/>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1043" w:name="scroll-bookmark-774"/>
      <w:bookmarkEnd w:id="1043"/>
      <w:bookmarkStart w:id="1044" w:name="scroll-bookmark-775"/>
      <w:bookmarkStart w:id="1045" w:name="_Toc256000548"/>
      <w:r>
        <w:t>OIDC client enrollment in Digital Post</w:t>
      </w:r>
      <w:bookmarkEnd w:id="1045"/>
      <w:bookmarkEnd w:id="1044"/>
    </w:p>
    <w:p>
      <w:r>
        <w:t>In-order to register your client with Digital Post, OP requires the following information before a client is authorized with OP.</w:t>
      </w:r>
    </w:p>
    <w:tbl>
      <w:tblPr>
        <w:tblStyle w:val="ScrollTableNormal"/>
        <w:tblW w:w="5000" w:type="pct"/>
        <w:tblLook w:val="0020"/>
      </w:tblPr>
      <w:tblGrid>
        <w:gridCol w:w="2341"/>
        <w:gridCol w:w="614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for native app client types)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69" w:history="1">
        <w:r>
          <w:rPr>
            <w:rStyle w:val="Hyperlink"/>
          </w:rPr>
          <w:t>https://test.digitalpost.dk/auth/v2/oauth/.well-known/openid-configuration</w:t>
        </w:r>
      </w:hyperlink>
      <w:r>
        <w:t>.</w:t>
      </w:r>
    </w:p>
    <w:p>
      <w:pPr>
        <w:pStyle w:val="Heading3"/>
      </w:pPr>
      <w:bookmarkStart w:id="1046" w:name="scroll-bookmark-776"/>
      <w:bookmarkEnd w:id="1046"/>
      <w:bookmarkStart w:id="1047" w:name="scroll-bookmark-777"/>
      <w:bookmarkStart w:id="1048" w:name="_Toc256000549"/>
      <w:r>
        <w:t>RP-initiated Logout</w:t>
      </w:r>
      <w:bookmarkEnd w:id="1048"/>
      <w:bookmarkEnd w:id="1047"/>
    </w:p>
    <w:p>
      <w:r>
        <w:t xml:space="preserve">Digital Post supports </w:t>
      </w:r>
      <w:hyperlink r:id="rId270" w:history="1">
        <w:r>
          <w:rPr>
            <w:rStyle w:val="Hyperlink"/>
          </w:rPr>
          <w:t>OpenID Connect RP-Initiated Logout 1.0</w:t>
        </w:r>
      </w:hyperlink>
      <w:r>
        <w:t>, unless an exception is specified here.</w:t>
      </w:r>
    </w:p>
    <w:p>
      <w:pPr>
        <w:pStyle w:val="Heading4"/>
      </w:pPr>
      <w:bookmarkStart w:id="1049" w:name="scroll-bookmark-778"/>
      <w:bookmarkEnd w:id="1049"/>
      <w:bookmarkStart w:id="1050" w:name="scroll-bookmark-779"/>
      <w:r>
        <w:t>Session termination</w:t>
      </w:r>
      <w:bookmarkEnd w:id="1050"/>
    </w:p>
    <w:p>
      <w:r>
        <w:t>As the RP-initiated specification doesn’t specify how the OpenID Connect provider is expected to recognize a given session, Digital Post has chosen the access token to represent an authorized session.</w:t>
      </w:r>
    </w:p>
    <w:p>
      <w:r>
        <w:t xml:space="preserve">In 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the ID token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parameter, which is linked to the Digital Post session. The access 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 The access token provided can be expired.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t xml:space="preserve">Terminating sessions by providing the (expired) access token is deprecated and view clients should migrate to terminating sessions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instead.</w:t>
      </w:r>
    </w:p>
    <w:p>
      <w:pPr>
        <w:pStyle w:val="Heading4"/>
      </w:pPr>
      <w:bookmarkStart w:id="1051" w:name="scroll-bookmark-780"/>
      <w:bookmarkEnd w:id="1051"/>
      <w:bookmarkStart w:id="1052" w:name="scroll-bookmark-781"/>
      <w:r>
        <w:t>Logout</w:t>
      </w:r>
      <w:bookmarkEnd w:id="1052"/>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following section, detailing separate logout logic depending on the view-client type is no longer relevant after the view client moves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/auth/v2</w:t>
            </w:r>
            <w:r>
              <w:t xml:space="preserve"> endpoint. All sessions are now terminated by Digital Post when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as outlined above.</w:t>
            </w:r>
          </w:p>
        </w:tc>
      </w:tr>
    </w:tbl>
    <w:p>
      <w:r>
        <w:t>A login in Digital Post generates two “sessions” - one in NemLog-in and one in Digital Post. To ensure that all sessions are terminated when a user logs out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1053" w:name="scroll-bookmark-782"/>
      <w:bookmarkEnd w:id="1053"/>
      <w:bookmarkStart w:id="1054" w:name="scroll-bookmark-783"/>
      <w:bookmarkStart w:id="1055" w:name="_Toc256000550"/>
      <w:r>
        <w:t>NemLog-in Realms</w:t>
      </w:r>
      <w:bookmarkEnd w:id="1055"/>
      <w:bookmarkEnd w:id="1054"/>
    </w:p>
    <w:p>
      <w:r>
        <w:t xml:space="preserve">Each view client has their own realm they MUST use when authenticating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p>
      <w:r>
        <w:t>Each view client has their own realm they MUST use when authenticating with Digital Post, as indicated below.</w:t>
      </w:r>
    </w:p>
    <w:tbl>
      <w:tblPr>
        <w:tblStyle w:val="ScrollTableNormal"/>
        <w:tblW w:w="5000" w:type="pct"/>
        <w:tblLook w:val="0020"/>
      </w:tblPr>
      <w:tblGrid>
        <w:gridCol w:w="5726"/>
        <w:gridCol w:w="27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1056" w:name="scroll-bookmark-784"/>
      <w:bookmarkEnd w:id="1056"/>
      <w:bookmarkStart w:id="1057" w:name="scroll-bookmark-785"/>
      <w:r>
        <w:t>Examples</w:t>
      </w:r>
      <w:bookmarkEnd w:id="1057"/>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r>
        <w:rPr>
          <w:b/>
        </w:rPr>
        <w:t>OneTimeUse condition ~ “sessionless” authentication with NemLog-in</w:t>
      </w:r>
    </w:p>
    <w:p>
      <w:r>
        <w:t xml:space="preserve">Digital Post supports “sessionless” authentication with NemLog-in through the use of the OneTimeUse functionality. A sessionless login refers to a login in NemLog-in that is not considered part of the federation and as such does not support SSO to other public selfservice portals. To perform a sessionless login through Digital Post, the view client must specify a specific value for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related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value for a regular login.</w:t>
      </w:r>
    </w:p>
    <w:p>
      <w:pPr>
        <w:pStyle w:val="Heading4"/>
      </w:pPr>
      <w:bookmarkStart w:id="1058" w:name="scroll-bookmark-786"/>
      <w:bookmarkEnd w:id="1058"/>
      <w:bookmarkStart w:id="1059" w:name="scroll-bookmark-787"/>
      <w:r>
        <w:t>Supported OneTimeUse idp Values</w:t>
      </w:r>
      <w:bookmarkEnd w:id="1059"/>
    </w:p>
    <w:p>
      <w:r>
        <w:t>Each view client has their own OneTimeUse, mirroring the regular realm, they MUST use when performing a OneTimeUse login through Digital Post.</w:t>
      </w:r>
    </w:p>
    <w:tbl>
      <w:tblPr>
        <w:tblStyle w:val="ScrollTableNormal"/>
        <w:tblW w:w="5000" w:type="pct"/>
        <w:tblLook w:val="0020"/>
      </w:tblPr>
      <w:tblGrid>
        <w:gridCol w:w="4719"/>
        <w:gridCol w:w="376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OneTimeUse idp value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nemloginMitDkOneTimeUse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nemloginEboksOneTimeUse</w:t>
            </w:r>
          </w:p>
        </w:tc>
      </w:tr>
    </w:tbl>
    <w:p>
      <w:pPr>
        <w:pStyle w:val="Heading4"/>
      </w:pPr>
      <w:bookmarkStart w:id="1060" w:name="scroll-bookmark-788"/>
      <w:bookmarkEnd w:id="1060"/>
      <w:bookmarkStart w:id="1061" w:name="scroll-bookmark-789"/>
      <w:r>
        <w:t>Examples</w:t>
      </w:r>
      <w:bookmarkEnd w:id="106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https://test.digitalpost.dk/auth/v2/oauth/authorize?idp=nemloginOneTimeUse&amp;client_id=...</w:t>
      </w:r>
    </w:p>
    <w:p>
      <w:pPr>
        <w:pStyle w:val="Heading3"/>
      </w:pPr>
      <w:bookmarkStart w:id="1062" w:name="scroll-bookmark-790"/>
      <w:bookmarkEnd w:id="1062"/>
      <w:bookmarkStart w:id="1063" w:name="scroll-bookmark-791"/>
      <w:bookmarkStart w:id="1064" w:name="_Toc256000551"/>
      <w:r>
        <w:t>MitID AppSwitch support</w:t>
      </w:r>
      <w:bookmarkEnd w:id="1064"/>
      <w:bookmarkEnd w:id="1063"/>
    </w:p>
    <w:p>
      <w:r>
        <w:t>Digital Post supports MitID AppSwitch.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1065" w:name="scroll-bookmark-792"/>
      <w:bookmarkEnd w:id="1065"/>
      <w:bookmarkStart w:id="1066" w:name="scroll-bookmark-793"/>
      <w:bookmarkStart w:id="1067" w:name="_Toc256000552"/>
      <w:r>
        <w:t>eIDAS eID Gateway</w:t>
      </w:r>
      <w:bookmarkEnd w:id="1067"/>
      <w:bookmarkEnd w:id="1066"/>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1068" w:name="scroll-bookmark-794"/>
      <w:bookmarkEnd w:id="1068"/>
      <w:bookmarkStart w:id="1069" w:name="scroll-bookmark-795"/>
      <w:bookmarkStart w:id="1070" w:name="_Toc256000553"/>
      <w:r>
        <w:t>Connect to Digital Post: Test and Prod</w:t>
      </w:r>
      <w:bookmarkEnd w:id="1070"/>
      <w:bookmarkEnd w:id="1069"/>
    </w:p>
    <w:p>
      <w:r>
        <w:t>Digital Post have a test and a production environment. Therefore, you need to be aware of your OCES certificates: They depend on whether you are trying to connect to the test- or prod environment. Test certificates for test environment and prod certificates for prod environment.</w:t>
      </w:r>
    </w:p>
    <w:p>
      <w:r>
        <w:t>Note: Connecting and configuring your sender- and receiver systems for Digital Post is done via the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1135"/>
        <w:gridCol w:w="666"/>
        <w:gridCol w:w="792"/>
        <w:gridCol w:w="491"/>
        <w:gridCol w:w="466"/>
        <w:gridCol w:w="3731"/>
        <w:gridCol w:w="1206"/>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System</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color w:val="FFFFFF"/>
              </w:rPr>
              <w:t>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71" w:history="1">
              <w:r>
                <w:rPr>
                  <w:rStyle w:val="Hyperlink"/>
                </w:rPr>
                <w:t>https://tu.nemlog-in.dk/oprettelse-og-administration-af-it-systemer/oces3-certifikater/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 See section “Generate an SSH-key to DP”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240"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240"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72"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xml:space="preserve">Administration Portal: </w:t>
            </w:r>
            <w:r>
              <w:t>’Administrativ Adgang’ under Kontaktstruktur</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sectPr w:rsidSect="008B1C6A">
      <w:footerReference w:type="default" r:id="rId273"/>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6</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302</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hybridMultilevel"/>
    <w:tmpl w:val="7DF628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2">
    <w:nsid w:val="7DF6288C"/>
    <w:multiLevelType w:val="hybridMultilevel"/>
    <w:tmpl w:val="7DF628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3">
    <w:nsid w:val="7DF6288D"/>
    <w:multiLevelType w:val="hybridMultilevel"/>
    <w:tmpl w:val="7DF628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4">
    <w:nsid w:val="7DF6288E"/>
    <w:multiLevelType w:val="hybridMultilevel"/>
    <w:tmpl w:val="7DF628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5">
    <w:nsid w:val="7DF6288F"/>
    <w:multiLevelType w:val="hybridMultilevel"/>
    <w:tmpl w:val="7DF628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6">
    <w:nsid w:val="7DF62890"/>
    <w:multiLevelType w:val="hybridMultilevel"/>
    <w:tmpl w:val="7DF628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7">
    <w:nsid w:val="7DF62891"/>
    <w:multiLevelType w:val="hybridMultilevel"/>
    <w:tmpl w:val="7DF628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8">
    <w:nsid w:val="7DF62892"/>
    <w:multiLevelType w:val="hybridMultilevel"/>
    <w:tmpl w:val="7DF628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9">
    <w:nsid w:val="7DF62893"/>
    <w:multiLevelType w:val="hybridMultilevel"/>
    <w:tmpl w:val="7DF6289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0">
    <w:nsid w:val="7DF62894"/>
    <w:multiLevelType w:val="hybridMultilevel"/>
    <w:tmpl w:val="7DF6289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1">
    <w:nsid w:val="7DF62895"/>
    <w:multiLevelType w:val="hybridMultilevel"/>
    <w:tmpl w:val="7DF6289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2">
    <w:nsid w:val="7DF62896"/>
    <w:multiLevelType w:val="hybridMultilevel"/>
    <w:tmpl w:val="7DF628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3">
    <w:nsid w:val="7DF62897"/>
    <w:multiLevelType w:val="hybridMultilevel"/>
    <w:tmpl w:val="7DF628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4">
    <w:nsid w:val="7DF62898"/>
    <w:multiLevelType w:val="hybridMultilevel"/>
    <w:tmpl w:val="7DF628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5">
    <w:nsid w:val="7DF62899"/>
    <w:multiLevelType w:val="hybridMultilevel"/>
    <w:tmpl w:val="7DF628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6">
    <w:nsid w:val="7DF6289A"/>
    <w:multiLevelType w:val="hybridMultilevel"/>
    <w:tmpl w:val="7DF628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7">
    <w:nsid w:val="7DF6289B"/>
    <w:multiLevelType w:val="hybridMultilevel"/>
    <w:tmpl w:val="7DF628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8">
    <w:nsid w:val="7DF6289C"/>
    <w:multiLevelType w:val="hybridMultilevel"/>
    <w:tmpl w:val="7DF628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9">
    <w:nsid w:val="7DF6289D"/>
    <w:multiLevelType w:val="hybridMultilevel"/>
    <w:tmpl w:val="7DF628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0">
    <w:nsid w:val="7DF6289E"/>
    <w:multiLevelType w:val="hybridMultilevel"/>
    <w:tmpl w:val="7DF628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1">
    <w:nsid w:val="7DF6289F"/>
    <w:multiLevelType w:val="hybridMultilevel"/>
    <w:tmpl w:val="7DF628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2">
    <w:nsid w:val="7DF628A0"/>
    <w:multiLevelType w:val="hybridMultilevel"/>
    <w:tmpl w:val="7DF628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3">
    <w:nsid w:val="7DF628A1"/>
    <w:multiLevelType w:val="hybridMultilevel"/>
    <w:tmpl w:val="7DF628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4">
    <w:nsid w:val="7DF628A2"/>
    <w:multiLevelType w:val="hybridMultilevel"/>
    <w:tmpl w:val="7DF628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hybridMultilevel"/>
    <w:tmpl w:val="7DF628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7">
    <w:nsid w:val="7DF628A5"/>
    <w:multiLevelType w:val="hybridMultilevel"/>
    <w:tmpl w:val="7DF628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8">
    <w:nsid w:val="7DF628A6"/>
    <w:multiLevelType w:val="hybridMultilevel"/>
    <w:tmpl w:val="7DF628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9">
    <w:nsid w:val="7DF628A7"/>
    <w:multiLevelType w:val="hybridMultilevel"/>
    <w:tmpl w:val="7DF628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0">
    <w:nsid w:val="7DF628A8"/>
    <w:multiLevelType w:val="hybridMultilevel"/>
    <w:tmpl w:val="7DF628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1">
    <w:nsid w:val="7DF628A9"/>
    <w:multiLevelType w:val="hybridMultilevel"/>
    <w:tmpl w:val="7DF628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2">
    <w:nsid w:val="7DF628AA"/>
    <w:multiLevelType w:val="hybridMultilevel"/>
    <w:tmpl w:val="7DF628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3">
    <w:nsid w:val="7DF628AB"/>
    <w:multiLevelType w:val="hybridMultilevel"/>
    <w:tmpl w:val="7DF628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4">
    <w:nsid w:val="7DF628AC"/>
    <w:multiLevelType w:val="hybridMultilevel"/>
    <w:tmpl w:val="7DF628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5">
    <w:nsid w:val="7DF628AD"/>
    <w:multiLevelType w:val="hybridMultilevel"/>
    <w:tmpl w:val="7DF628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6">
    <w:nsid w:val="7DF628AE"/>
    <w:multiLevelType w:val="hybridMultilevel"/>
    <w:tmpl w:val="7DF628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7">
    <w:nsid w:val="7DF628AF"/>
    <w:multiLevelType w:val="hybridMultilevel"/>
    <w:tmpl w:val="7DF628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8">
    <w:nsid w:val="7DF628B0"/>
    <w:multiLevelType w:val="hybridMultilevel"/>
    <w:tmpl w:val="7DF628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9">
    <w:nsid w:val="7DF628B1"/>
    <w:multiLevelType w:val="hybridMultilevel"/>
    <w:tmpl w:val="7DF628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0">
    <w:nsid w:val="7DF628B2"/>
    <w:multiLevelType w:val="hybridMultilevel"/>
    <w:tmpl w:val="7DF628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1">
    <w:nsid w:val="7DF628B3"/>
    <w:multiLevelType w:val="hybridMultilevel"/>
    <w:tmpl w:val="7DF628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2">
    <w:nsid w:val="7DF628B4"/>
    <w:multiLevelType w:val="hybridMultilevel"/>
    <w:tmpl w:val="7DF628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3">
    <w:nsid w:val="7DF628B5"/>
    <w:multiLevelType w:val="multilevel"/>
    <w:tmpl w:val="7DF628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nsid w:val="7DF628B6"/>
    <w:multiLevelType w:val="hybridMultilevel"/>
    <w:tmpl w:val="7DF628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5">
    <w:nsid w:val="7DF628B7"/>
    <w:multiLevelType w:val="hybridMultilevel"/>
    <w:tmpl w:val="7DF628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6">
    <w:nsid w:val="7DF628B8"/>
    <w:multiLevelType w:val="hybridMultilevel"/>
    <w:tmpl w:val="7DF628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7">
    <w:nsid w:val="7DF628B9"/>
    <w:multiLevelType w:val="hybridMultilevel"/>
    <w:tmpl w:val="7DF628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8">
    <w:nsid w:val="7DF628BA"/>
    <w:multiLevelType w:val="hybridMultilevel"/>
    <w:tmpl w:val="7DF628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9">
    <w:nsid w:val="7DF628BB"/>
    <w:multiLevelType w:val="hybridMultilevel"/>
    <w:tmpl w:val="7DF628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hybridMultilevel"/>
    <w:tmpl w:val="7DF628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multilevel"/>
    <w:tmpl w:val="7DF629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nsid w:val="7DF62904"/>
    <w:multiLevelType w:val="multilevel"/>
    <w:tmpl w:val="7DF629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3">
    <w:nsid w:val="7DF62905"/>
    <w:multiLevelType w:val="multilevel"/>
    <w:tmpl w:val="7DF6290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multilevel"/>
    <w:tmpl w:val="7DF629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nsid w:val="7DF62908"/>
    <w:multiLevelType w:val="hybridMultilevel"/>
    <w:tmpl w:val="7DF629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7">
    <w:nsid w:val="7DF62909"/>
    <w:multiLevelType w:val="multilevel"/>
    <w:tmpl w:val="7DF6290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nsid w:val="7DF6290A"/>
    <w:multiLevelType w:val="multilevel"/>
    <w:tmpl w:val="7DF629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nsid w:val="7DF6290B"/>
    <w:multiLevelType w:val="multilevel"/>
    <w:tmpl w:val="7DF629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nsid w:val="7DF6290C"/>
    <w:multiLevelType w:val="multilevel"/>
    <w:tmpl w:val="7DF629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multilevel"/>
    <w:tmpl w:val="7DF629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multilevel"/>
    <w:tmpl w:val="7DF629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multilevel"/>
    <w:tmpl w:val="7DF6293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2">
    <w:nsid w:val="7DF62940"/>
    <w:multiLevelType w:val="multilevel"/>
    <w:tmpl w:val="7DF629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hybridMultilevel"/>
    <w:tmpl w:val="7DF629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5">
    <w:nsid w:val="7DF6294D"/>
    <w:multiLevelType w:val="hybridMultilevel"/>
    <w:tmpl w:val="7DF629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6">
    <w:nsid w:val="7DF6294E"/>
    <w:multiLevelType w:val="hybridMultilevel"/>
    <w:tmpl w:val="7DF629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hybridMultilevel"/>
    <w:tmpl w:val="7DF629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hybridMultilevel"/>
    <w:tmpl w:val="7DF629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1">
    <w:nsid w:val="7DF62953"/>
    <w:multiLevelType w:val="hybridMultilevel"/>
    <w:tmpl w:val="7DF629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2">
    <w:nsid w:val="7DF62954"/>
    <w:multiLevelType w:val="hybridMultilevel"/>
    <w:tmpl w:val="7DF629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3">
    <w:nsid w:val="7DF62955"/>
    <w:multiLevelType w:val="hybridMultilevel"/>
    <w:tmpl w:val="7DF629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hybridMultilevel"/>
    <w:tmpl w:val="7DF629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hybridMultilevel"/>
    <w:tmpl w:val="7DF629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hybridMultilevel"/>
    <w:tmpl w:val="7DF629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5">
    <w:nsid w:val="7DF62961"/>
    <w:multiLevelType w:val="hybridMultilevel"/>
    <w:tmpl w:val="7DF629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6">
    <w:nsid w:val="7DF62962"/>
    <w:multiLevelType w:val="hybridMultilevel"/>
    <w:tmpl w:val="7DF629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7">
    <w:nsid w:val="7DF62963"/>
    <w:multiLevelType w:val="hybridMultilevel"/>
    <w:tmpl w:val="7DF629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8">
    <w:nsid w:val="7DF62964"/>
    <w:multiLevelType w:val="hybridMultilevel"/>
    <w:tmpl w:val="7DF629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9">
    <w:nsid w:val="7DF62965"/>
    <w:multiLevelType w:val="hybridMultilevel"/>
    <w:tmpl w:val="7DF629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0">
    <w:nsid w:val="7DF62966"/>
    <w:multiLevelType w:val="hybridMultilevel"/>
    <w:tmpl w:val="7DF629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1">
    <w:nsid w:val="7DF62967"/>
    <w:multiLevelType w:val="hybridMultilevel"/>
    <w:tmpl w:val="7DF629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2">
    <w:nsid w:val="7DF62968"/>
    <w:multiLevelType w:val="hybridMultilevel"/>
    <w:tmpl w:val="7DF629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3">
    <w:nsid w:val="7DF62969"/>
    <w:multiLevelType w:val="hybridMultilevel"/>
    <w:tmpl w:val="7DF629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4">
    <w:nsid w:val="7DF6296A"/>
    <w:multiLevelType w:val="hybridMultilevel"/>
    <w:tmpl w:val="7DF629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5">
    <w:nsid w:val="7DF6296B"/>
    <w:multiLevelType w:val="hybridMultilevel"/>
    <w:tmpl w:val="7DF629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6">
    <w:nsid w:val="7DF6296C"/>
    <w:multiLevelType w:val="hybridMultilevel"/>
    <w:tmpl w:val="7DF629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7">
    <w:nsid w:val="7DF6296D"/>
    <w:multiLevelType w:val="hybridMultilevel"/>
    <w:tmpl w:val="7DF629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hybridMultilevel"/>
    <w:tmpl w:val="7DF629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5">
    <w:nsid w:val="7DF62975"/>
    <w:multiLevelType w:val="hybridMultilevel"/>
    <w:tmpl w:val="7DF629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6">
    <w:nsid w:val="7DF62976"/>
    <w:multiLevelType w:val="hybridMultilevel"/>
    <w:tmpl w:val="7DF629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hybridMultilevel"/>
    <w:tmpl w:val="7DF629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hybridMultilevel"/>
    <w:tmpl w:val="7DF629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multilevel"/>
    <w:tmpl w:val="7DF6298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2">
    <w:nsid w:val="7DF62990"/>
    <w:multiLevelType w:val="multilevel"/>
    <w:tmpl w:val="7DF629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3">
    <w:nsid w:val="7DF62991"/>
    <w:multiLevelType w:val="multilevel"/>
    <w:tmpl w:val="7DF6299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4">
    <w:nsid w:val="7DF62992"/>
    <w:multiLevelType w:val="multilevel"/>
    <w:tmpl w:val="7DF629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5">
    <w:nsid w:val="7DF62993"/>
    <w:multiLevelType w:val="multilevel"/>
    <w:tmpl w:val="7DF6299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6">
    <w:nsid w:val="7DF62994"/>
    <w:multiLevelType w:val="multilevel"/>
    <w:tmpl w:val="7DF629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7">
    <w:nsid w:val="7DF62995"/>
    <w:multiLevelType w:val="multilevel"/>
    <w:tmpl w:val="7DF629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8">
    <w:nsid w:val="7DF62996"/>
    <w:multiLevelType w:val="multilevel"/>
    <w:tmpl w:val="7DF629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hybridMultilevel"/>
    <w:tmpl w:val="7DF629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6">
    <w:nsid w:val="7DF6299E"/>
    <w:multiLevelType w:val="hybridMultilevel"/>
    <w:tmpl w:val="7DF629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7">
    <w:nsid w:val="7DF6299F"/>
    <w:multiLevelType w:val="hybridMultilevel"/>
    <w:tmpl w:val="7DF629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multilevel"/>
    <w:tmpl w:val="7DF62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3">
    <w:nsid w:val="7DF629A5"/>
    <w:multiLevelType w:val="multilevel"/>
    <w:tmpl w:val="7DF629A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multilevel"/>
    <w:tmpl w:val="7DF629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1">
    <w:nsid w:val="7DF629AD"/>
    <w:multiLevelType w:val="multilevel"/>
    <w:tmpl w:val="7DF629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multilevel"/>
    <w:tmpl w:val="7DF629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8">
    <w:nsid w:val="7DF629B4"/>
    <w:multiLevelType w:val="multilevel"/>
    <w:tmpl w:val="7DF629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9">
    <w:nsid w:val="7DF629B5"/>
    <w:multiLevelType w:val="multilevel"/>
    <w:tmpl w:val="7DF629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0">
    <w:nsid w:val="7DF629B6"/>
    <w:multiLevelType w:val="multilevel"/>
    <w:tmpl w:val="7DF629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1">
    <w:nsid w:val="7DF629B7"/>
    <w:multiLevelType w:val="multilevel"/>
    <w:tmpl w:val="7DF629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2">
    <w:nsid w:val="7DF629B8"/>
    <w:multiLevelType w:val="multilevel"/>
    <w:tmpl w:val="7DF629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3">
    <w:nsid w:val="7DF629B9"/>
    <w:multiLevelType w:val="multilevel"/>
    <w:tmpl w:val="7DF629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character" w:customStyle="1" w:styleId="scroll-codedefaultnewcontentfunctions">
    <w:name w:val="scroll-code_defaultnew_content_functions"/>
    <w:basedOn w:val="DefaultParagraphFont"/>
    <w:rPr>
      <w:color w:val="FF1493"/>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hyperlink" Target="https://test.digitalpost.dk/api/swagger-ui/index.html?validatorUrl=none&amp;url=/api/current/json#/Messages/sendMessageWithVersionCheck" TargetMode="External" /><Relationship Id="rId101" Type="http://schemas.openxmlformats.org/officeDocument/2006/relationships/hyperlink" Target="https://test.digitalpost.dk/api/swagger-ui/index.html?validatorUrl=none&amp;url=/api/current/json#/Messages/forwardMessage" TargetMode="External" /><Relationship Id="rId102" Type="http://schemas.openxmlformats.org/officeDocument/2006/relationships/hyperlink" Target="https://test.digitalpost.dk/api/swagger-ui/index.html?validatorUrl=none&amp;url=/api/current/json#/Messages/queryMessages" TargetMode="External" /><Relationship Id="rId103" Type="http://schemas.openxmlformats.org/officeDocument/2006/relationships/hyperlink" Target="https://test.digitalpost.dk/api/swagger-ui/index.html?validatorUrl=none&amp;url=/api/current/json#/Messages/fetchMessage" TargetMode="External" /><Relationship Id="rId104" Type="http://schemas.openxmlformats.org/officeDocument/2006/relationships/hyperlink" Target="https://test.digitalpost.dk/api/swagger-ui/index.html?validatorUrl=none&amp;url=/api/current/json#/Messages/patchMessage" TargetMode="External" /><Relationship Id="rId105" Type="http://schemas.openxmlformats.org/officeDocument/2006/relationships/hyperlink" Target="https://test.digitalpost.dk/api/swagger-ui/index.html?validatorUrl=none&amp;url=/api/current/json#/Messages/deleteMessage" TargetMode="External" /><Relationship Id="rId106" Type="http://schemas.openxmlformats.org/officeDocument/2006/relationships/hyperlink" Target="https://test.digitalpost.dk/api/swagger-ui/index.html?validatorUrl=none&amp;url=/api/current/json#/Unread/existsUnread" TargetMode="External" /><Relationship Id="rId107" Type="http://schemas.openxmlformats.org/officeDocument/2006/relationships/hyperlink" Target="https://test.digitalpost.dk/api/swagger-ui/index.html?validatorUrl=none&amp;url=/api/current/json#/Unread/existsPostUnread" TargetMode="External" /><Relationship Id="rId108" Type="http://schemas.openxmlformats.org/officeDocument/2006/relationships/hyperlink" Target="https://test.digitalpost.dk/api/swagger-ui/index.html?validatorUrl=none&amp;url=/api/current/json#/Documents/listDocuments" TargetMode="External" /><Relationship Id="rId109" Type="http://schemas.openxmlformats.org/officeDocument/2006/relationships/hyperlink" Target="https://test.digitalpost.dk/api/swagger-ui/index.html?validatorUrl=none&amp;url=/api/current/json#/Documents/fetchDocument" TargetMode="External" /><Relationship Id="rId11" Type="http://schemas.openxmlformats.org/officeDocument/2006/relationships/hyperlink" Target="https://digst.dk/it-loesninger/digital-post/vejledninger-og-begivenheder/" TargetMode="External" /><Relationship Id="rId110" Type="http://schemas.openxmlformats.org/officeDocument/2006/relationships/hyperlink" Target="https://test.digitalpost.dk/api/swagger-ui/index.html?validatorUrl=none&amp;url=/api/current/json#/Documents/createDocument" TargetMode="External" /><Relationship Id="rId111" Type="http://schemas.openxmlformats.org/officeDocument/2006/relationships/hyperlink" Target="https://test.digitalpost.dk/api/swagger-ui/index.html?validatorUrl=none&amp;url=/api/current/json#/Documents/updateDocument" TargetMode="External" /><Relationship Id="rId112" Type="http://schemas.openxmlformats.org/officeDocument/2006/relationships/hyperlink" Target="https://test.digitalpost.dk/api/swagger-ui/index.html?validatorUrl=none&amp;url=/api/current/json#/Documents/deleteDocument" TargetMode="External" /><Relationship Id="rId113" Type="http://schemas.openxmlformats.org/officeDocument/2006/relationships/hyperlink" Target="https://test.digitalpost.dk/api/swagger-ui/index.html?validatorUrl=none&amp;url=/api/current/json#/Files/listFiles" TargetMode="External" /><Relationship Id="rId114" Type="http://schemas.openxmlformats.org/officeDocument/2006/relationships/hyperlink" Target="https://test.digitalpost.dk/api/swagger-ui/index.html?validatorUrl=none&amp;url=/api/current/json#/Files/fetchFile" TargetMode="External" /><Relationship Id="rId115" Type="http://schemas.openxmlformats.org/officeDocument/2006/relationships/hyperlink" Target="https://test.digitalpost.dk/api/swagger-ui/index.html?validatorUrl=none&amp;url=/api/current/json#/Files/fetchFileContent" TargetMode="External" /><Relationship Id="rId116" Type="http://schemas.openxmlformats.org/officeDocument/2006/relationships/hyperlink" Target="https://test.digitalpost.dk/api/swagger-ui/index.html?validatorUrl=none&amp;url=/api/current/json#/Files/createFile" TargetMode="External" /><Relationship Id="rId117" Type="http://schemas.openxmlformats.org/officeDocument/2006/relationships/hyperlink" Target="https://test.digitalpost.dk/api/swagger-ui/index.html?validatorUrl=none&amp;url=/api/current/json#/Files/updateFile" TargetMode="External" /><Relationship Id="rId118" Type="http://schemas.openxmlformats.org/officeDocument/2006/relationships/hyperlink" Target="https://test.digitalpost.dk/api/swagger-ui/index.html?validatorUrl=none&amp;url=/api/current/json#/Files/deleteFile" TargetMode="External" /><Relationship Id="rId119" Type="http://schemas.openxmlformats.org/officeDocument/2006/relationships/hyperlink" Target="https://test.digitalpost.dk/api/swagger-ui/index.html?validatorUrl=none&amp;url=/api/current/json#/Files/updateFileContent" TargetMode="External" /><Relationship Id="rId12" Type="http://schemas.openxmlformats.org/officeDocument/2006/relationships/hyperlink" Target="https://digitaliser.dk/digital-post/vejledninger/administrativ-adgang" TargetMode="External" /><Relationship Id="rId120" Type="http://schemas.openxmlformats.org/officeDocument/2006/relationships/hyperlink" Target="https://test.digitalpost.dk/api/swagger-ui/index.html?validatorUrl=none&amp;url=/api/current/json#/Folders/createFolder" TargetMode="External" /><Relationship Id="rId121" Type="http://schemas.openxmlformats.org/officeDocument/2006/relationships/hyperlink" Target="https://test.digitalpost.dk/api/swagger-ui/index.html?validatorUrl=none&amp;url=/api/current/json#/Folders/fetchFolder" TargetMode="External" /><Relationship Id="rId122" Type="http://schemas.openxmlformats.org/officeDocument/2006/relationships/hyperlink" Target="https://test.digitalpost.dk/api/swagger-ui/index.html?validatorUrl=none&amp;url=/api/current/json#/Folders/queryFolders" TargetMode="External" /><Relationship Id="rId123" Type="http://schemas.openxmlformats.org/officeDocument/2006/relationships/hyperlink" Target="https://test.digitalpost.dk/api/swagger-ui/index.html?validatorUrl=none&amp;url=/api/current/json#/Folders/updateFolder" TargetMode="External" /><Relationship Id="rId124" Type="http://schemas.openxmlformats.org/officeDocument/2006/relationships/hyperlink" Target="https://test.digitalpost.dk/api/swagger-ui/index.html?validatorUrl=none&amp;url=/api/current/json#/Folders/deleteFolder" TargetMode="External" /><Relationship Id="rId125" Type="http://schemas.openxmlformats.org/officeDocument/2006/relationships/hyperlink" Target="https://test.digitalpost.dk/api/swagger-ui/index.html?validatorUrl=none&amp;url=/api/current/json#/Folders/getFolderMessageSummary" TargetMode="External" /><Relationship Id="rId126" Type="http://schemas.openxmlformats.org/officeDocument/2006/relationships/hyperlink" Target="https://test.digitalpost.dk/api/swagger-ui/index.html?validatorUrl=none&amp;url=/api/current/json#/SystemFetches/createSystemFetch" TargetMode="External" /><Relationship Id="rId127" Type="http://schemas.openxmlformats.org/officeDocument/2006/relationships/hyperlink" Target="https://test.digitalpost.dk/api/swagger-ui/index.html?validatorUrl=none&amp;url=/api/current/json#/SystemFetches/fetchSystemFetch" TargetMode="External" /><Relationship Id="rId128" Type="http://schemas.openxmlformats.org/officeDocument/2006/relationships/hyperlink" Target="https://test.digitalpost.dk/api/swagger-ui/index.html?validatorUrl=none&amp;url=/api/current/json#/SystemFetches/updateSystemFetch" TargetMode="External" /><Relationship Id="rId129" Type="http://schemas.openxmlformats.org/officeDocument/2006/relationships/hyperlink" Target="https://test.digitalpost.dk/api/swagger-ui/index.html?validatorUrl=none&amp;url=/api/current/json#/SystemFetches/deleteSystemFetch" TargetMode="External" /><Relationship Id="rId13" Type="http://schemas.openxmlformats.org/officeDocument/2006/relationships/hyperlink" Target="https://digitaliser.dk/digital-post/vejledninger/rettighedsportalen" TargetMode="External" /><Relationship Id="rId130" Type="http://schemas.openxmlformats.org/officeDocument/2006/relationships/hyperlink" Target="https://test.digitalpost.dk/api/swagger-ui/index.html?validatorUrl=none&amp;url=/api/current/json#/SystemFetches/listSystemFetches" TargetMode="External" /><Relationship Id="rId131" Type="http://schemas.openxmlformats.org/officeDocument/2006/relationships/image" Target="media/image6.png" /><Relationship Id="rId132" Type="http://schemas.openxmlformats.org/officeDocument/2006/relationships/image" Target="media/image7.png" /><Relationship Id="rId133" Type="http://schemas.openxmlformats.org/officeDocument/2006/relationships/image" Target="media/image8.png" /><Relationship Id="rId134" Type="http://schemas.openxmlformats.org/officeDocument/2006/relationships/hyperlink" Target="https://test.digitalpost.dk/api/swagger-ui/index.html?validatorUrl=none&amp;url=/api/current/json#/Events/queryEvents" TargetMode="External" /><Relationship Id="rId135" Type="http://schemas.openxmlformats.org/officeDocument/2006/relationships/hyperlink" Target="https://digitaliser.dk/digital-post/nyhedsarkiv/2024/maj/hoering-af-slettefrister-i-digital-post" TargetMode="External" /><Relationship Id="rId136" Type="http://schemas.openxmlformats.org/officeDocument/2006/relationships/hyperlink" Target="https://digitaliser.dk/Media/638199265972162947/Events%20In%20Event-log.xlsx" TargetMode="External" /><Relationship Id="rId137" Type="http://schemas.openxmlformats.org/officeDocument/2006/relationships/hyperlink" Target="https://digitaliser.dk/digital-post/vejledninger/technical-integration" TargetMode="External" /><Relationship Id="rId138" Type="http://schemas.openxmlformats.org/officeDocument/2006/relationships/hyperlink" Target="https://developer.apple.com/library/archive/documentation/NetworkingInternet/Conceptual/RemoteNotificationsPG/PayloadKeyReference.html" TargetMode="External" /><Relationship Id="rId139" Type="http://schemas.openxmlformats.org/officeDocument/2006/relationships/hyperlink" Target="https://firebase.google.com/docs/reference/fcm/rest/v1/projects.messages" TargetMode="External" /><Relationship Id="rId14" Type="http://schemas.openxmlformats.org/officeDocument/2006/relationships/hyperlink" Target="http://virk.dk" TargetMode="External" /><Relationship Id="rId140" Type="http://schemas.openxmlformats.org/officeDocument/2006/relationships/hyperlink" Target="https://console.firebase.google.com/project/ngdp-push-notifications/overview" TargetMode="External" /><Relationship Id="rId141" Type="http://schemas.openxmlformats.org/officeDocument/2006/relationships/image" Target="media/image9.png" /><Relationship Id="rId142" Type="http://schemas.openxmlformats.org/officeDocument/2006/relationships/image" Target="media/image10.png" /><Relationship Id="rId143" Type="http://schemas.openxmlformats.org/officeDocument/2006/relationships/image" Target="media/image11.png" /><Relationship Id="rId144" Type="http://schemas.openxmlformats.org/officeDocument/2006/relationships/image" Target="media/image12.png" /><Relationship Id="rId145" Type="http://schemas.openxmlformats.org/officeDocument/2006/relationships/image" Target="media/image13.png" /><Relationship Id="rId146" Type="http://schemas.openxmlformats.org/officeDocument/2006/relationships/image" Target="media/image14.png" /><Relationship Id="rId147" Type="http://schemas.openxmlformats.org/officeDocument/2006/relationships/image" Target="media/image15.png" /><Relationship Id="rId148" Type="http://schemas.openxmlformats.org/officeDocument/2006/relationships/image" Target="media/image16.png" /><Relationship Id="rId149" Type="http://schemas.openxmlformats.org/officeDocument/2006/relationships/image" Target="media/image17.png" /><Relationship Id="rId15" Type="http://schemas.openxmlformats.org/officeDocument/2006/relationships/hyperlink" Target="http://Borger.dk" TargetMode="External" /><Relationship Id="rId150" Type="http://schemas.openxmlformats.org/officeDocument/2006/relationships/hyperlink" Target="https://test.digitalpost.dk/api/swagger-ui/index.html?validatorUrl=none&amp;url=/api/current/json#/Identities/queryIdentities" TargetMode="External" /><Relationship Id="rId151" Type="http://schemas.openxmlformats.org/officeDocument/2006/relationships/hyperlink" Target="https://test.digitalpost.dk/api/swagger-ui/index.html?validatorUrl=none&amp;url=/api/current/json#/Identities/queryIdentitiesPost" TargetMode="External" /><Relationship Id="rId152" Type="http://schemas.openxmlformats.org/officeDocument/2006/relationships/hyperlink" Target="https://test.digitalpost.dk/api/swagger-ui/index.html?validatorUrl=none&amp;url=/api/current/json#/Identities/fetch_2" TargetMode="External" /><Relationship Id="rId153" Type="http://schemas.openxmlformats.org/officeDocument/2006/relationships/hyperlink" Target="https://test.digitalpost.dk/api/swagger-ui/index.html?validatorUrl=none&amp;url=/api/current/json#/Identities/update" TargetMode="External" /><Relationship Id="rId154" Type="http://schemas.openxmlformats.org/officeDocument/2006/relationships/hyperlink" Target="https://test.digitalpost.dk/api/swagger-ui/index.html?validatorUrl=none&amp;url=/api/current/json#/Identities/validateCPR" TargetMode="External" /><Relationship Id="rId155" Type="http://schemas.openxmlformats.org/officeDocument/2006/relationships/hyperlink" Target="https://test.digitalpost.dk/api/swagger-ui/index.html?validatorUrl=none&amp;url=/api/current/json#/DirectPrivileges/queryDirectPrivileges" TargetMode="External" /><Relationship Id="rId156" Type="http://schemas.openxmlformats.org/officeDocument/2006/relationships/hyperlink" Target="https://test.digitalpost.dk/api/swagger-ui/index.html?validatorUrl=none&amp;url=/api/current/json#/DirectPrivileges/fetchDirectPrivilege" TargetMode="External" /><Relationship Id="rId157" Type="http://schemas.openxmlformats.org/officeDocument/2006/relationships/hyperlink" Target="https://test.digitalpost.dk/api/swagger-ui/index.html?validatorUrl=none&amp;url=/api/current/json#/DirectPrivileges/createDirectPrivilege" TargetMode="External" /><Relationship Id="rId158" Type="http://schemas.openxmlformats.org/officeDocument/2006/relationships/hyperlink" Target="https://test.digitalpost.dk/api/swagger-ui/index.html?validatorUrl=none&amp;url=/api/current/json#/DirectPrivileges/deleteDirectPrivilege" TargetMode="External" /><Relationship Id="rId159" Type="http://schemas.openxmlformats.org/officeDocument/2006/relationships/hyperlink" Target="https://test.digitalpost.dk/api/swagger-ui/index.html?validatorUrl=none&amp;url=/api/current/json#/IdentityGroups/fetch_1" TargetMode="External" /><Relationship Id="rId16" Type="http://schemas.openxmlformats.org/officeDocument/2006/relationships/hyperlink" Target="https://digst.dk/it-loesninger/digital-post/vejledninger/" TargetMode="External" /><Relationship Id="rId160" Type="http://schemas.openxmlformats.org/officeDocument/2006/relationships/hyperlink" Target="https://test.digitalpost.dk/api/swagger-ui/index.html?validatorUrl=none&amp;url=/api/current/json#/IdentityGroups/fetchIdentityGroup" TargetMode="External" /><Relationship Id="rId161" Type="http://schemas.openxmlformats.org/officeDocument/2006/relationships/hyperlink" Target="https://test.digitalpost.dk/api/swagger-ui/index.html?validatorUrl=none&amp;url=/api/current/json#/IdentityGroups/createIdentityGroup" TargetMode="External" /><Relationship Id="rId162" Type="http://schemas.openxmlformats.org/officeDocument/2006/relationships/hyperlink" Target="https://test.digitalpost.dk/api/swagger-ui/index.html?validatorUrl=none&amp;url=/api/current/json#/IdentityGroups/updateIdentityGroup" TargetMode="External" /><Relationship Id="rId163" Type="http://schemas.openxmlformats.org/officeDocument/2006/relationships/hyperlink" Target="https://test.digitalpost.dk/api/swagger-ui/index.html?validatorUrl=none&amp;url=/api/current/json#/IdentityGroups/deleteIdentityGroup" TargetMode="External" /><Relationship Id="rId164" Type="http://schemas.openxmlformats.org/officeDocument/2006/relationships/hyperlink" Target="https://test.digitalpost.dk/api/swagger-ui/index.html?validatorUrl=none&amp;url=/api/current/json#/PrivilegeTypes/listPrivilegeTypes" TargetMode="External" /><Relationship Id="rId165" Type="http://schemas.openxmlformats.org/officeDocument/2006/relationships/hyperlink" Target="https://digitaliser.dk/digital-post/vejledninger/memo" TargetMode="External" /><Relationship Id="rId166" Type="http://schemas.openxmlformats.org/officeDocument/2006/relationships/hyperlink" Target="https://www.digitaliser.dk/resource/5248921" TargetMode="External" /><Relationship Id="rId167" Type="http://schemas.openxmlformats.org/officeDocument/2006/relationships/hyperlink" Target="https://digst.dk/it-loesninger/digital-post/anvendelse-for-offentlige-myndigheder/memo/referenceimplementeringer-og-memo-lib/" TargetMode="External" /><Relationship Id="rId168" Type="http://schemas.openxmlformats.org/officeDocument/2006/relationships/hyperlink" Target="https://test.digitalpost.dk/api/swagger-ui/index.html?validatorUrl=none&amp;url=/api/current/json#/MeMos/sendMemo" TargetMode="External" /><Relationship Id="rId169" Type="http://schemas.openxmlformats.org/officeDocument/2006/relationships/hyperlink" Target="https://test.digitalpost.dk/api/swagger-ui/index.html?validatorUrl=none&amp;url=/api/current/json#/MeMos/deleteMemo" TargetMode="External" /><Relationship Id="rId17" Type="http://schemas.openxmlformats.org/officeDocument/2006/relationships/image" Target="media/image1.png" /><Relationship Id="rId170" Type="http://schemas.openxmlformats.org/officeDocument/2006/relationships/hyperlink" Target="https://test.digitalpost.dk/api/swagger-ui/index.html?validatorUrl=none&amp;url=/api/current/json#/MeMos-bulk/sendMemoBulk" TargetMode="External" /><Relationship Id="rId171" Type="http://schemas.openxmlformats.org/officeDocument/2006/relationships/hyperlink" Target="https://test.digitalpost.dk/api/swagger-ui/index.html?validatorUrl=none&amp;url=/api/current/json#/MeMos/fetchMemo" TargetMode="External" /><Relationship Id="rId172" Type="http://schemas.openxmlformats.org/officeDocument/2006/relationships/hyperlink" Target="https://test.digitalpost.dk/api/swagger-ui/index.html?validatorUrl=none&amp;url=/api/current/json#/MeMos/listAvailableMemos" TargetMode="External" /><Relationship Id="rId173" Type="http://schemas.openxmlformats.org/officeDocument/2006/relationships/hyperlink" Target="https://test.digitalpost.dk/api/swagger-ui/index.html?validatorUrl=none&amp;url=/api/current/json#/MeMos/createReceipt" TargetMode="External" /><Relationship Id="rId174" Type="http://schemas.openxmlformats.org/officeDocument/2006/relationships/hyperlink" Target="https://test.digitalpost.dk/api/swagger-ui/index.html?validatorUrl=none&amp;url=/api/current/json#/Receipts/listAvailableReceipts" TargetMode="External" /><Relationship Id="rId175" Type="http://schemas.openxmlformats.org/officeDocument/2006/relationships/hyperlink" Target="https://test.digitalpost.dk/api/swagger-ui/index.html?validatorUrl=none&amp;url=/api/current/json#/Receipts/fetchReceipt" TargetMode="External" /><Relationship Id="rId176" Type="http://schemas.openxmlformats.org/officeDocument/2006/relationships/hyperlink" Target="https://test.digitalpost.dk/api/swagger-ui/index.html?validatorUrl=none&amp;url=/api/current/json#/Receipts/deleteReceipt" TargetMode="External" /><Relationship Id="rId177" Type="http://schemas.openxmlformats.org/officeDocument/2006/relationships/hyperlink" Target="https://developer.mozilla.org/en-US/docs/Web/HTTP/Headers/Content-Type" TargetMode="External" /><Relationship Id="rId178" Type="http://schemas.openxmlformats.org/officeDocument/2006/relationships/hyperlink" Target="https://digidp.atlassian.net/wiki/spaces/DP/pages/9536982/Distribution+Receipt+Domain+Model" TargetMode="External" /><Relationship Id="rId179" Type="http://schemas.openxmlformats.org/officeDocument/2006/relationships/image" Target="media/image18.png" /><Relationship Id="rId18" Type="http://schemas.openxmlformats.org/officeDocument/2006/relationships/hyperlink" Target="https://www.cloudflare.com/learning/access-management/what-is-mutual-tls/" TargetMode="External" /><Relationship Id="rId180" Type="http://schemas.openxmlformats.org/officeDocument/2006/relationships/hyperlink" Target="https://test.digitalpost.dk/api/swagger-ui/index.html?validatorUrl=none&amp;url=/api/current/json#/AccessRequests/queryAccessRequests" TargetMode="External" /><Relationship Id="rId181" Type="http://schemas.openxmlformats.org/officeDocument/2006/relationships/hyperlink" Target="https://test.digitalpost.dk/api/swagger-ui/index.html?validatorUrl=none&amp;url=/api/current/json#/AccessRequests/createAccessRequest" TargetMode="External" /><Relationship Id="rId182" Type="http://schemas.openxmlformats.org/officeDocument/2006/relationships/hyperlink" Target="https://test.digitalpost.dk/api/swagger-ui/index.html?validatorUrl=none&amp;url=/api/current/json#/AccessRequests/updateAccessRequest" TargetMode="External" /><Relationship Id="rId183" Type="http://schemas.openxmlformats.org/officeDocument/2006/relationships/hyperlink" Target="https://test.digitalpost.dk/api/swagger-ui/index.html?validatorUrl=none&amp;url=/api/current/json#/AccessRequests/deleteAccessRequest" TargetMode="External" /><Relationship Id="rId184" Type="http://schemas.openxmlformats.org/officeDocument/2006/relationships/hyperlink" Target="https://test.digitalpost.dk/api/swagger-ui/index.html?validatorUrl=none&amp;url=/api/current/json#/AccessRequests/fetchAccessRequest" TargetMode="External" /><Relationship Id="rId185" Type="http://schemas.openxmlformats.org/officeDocument/2006/relationships/hyperlink" Target="https://test.digitalpost.dk/api/swagger-ui/index.html?validatorUrl=none&amp;url=/api/current/json#/AccessRequests/updateAccessRequestDocumentationContent" TargetMode="External" /><Relationship Id="rId186" Type="http://schemas.openxmlformats.org/officeDocument/2006/relationships/hyperlink" Target="https://test.digitalpost.dk/api/swagger-ui/index.html?validatorUrl=none&amp;url=/api/current/json#/AccessRequests/fetchAccessRequestDocumentationContent" TargetMode="External" /><Relationship Id="rId187" Type="http://schemas.openxmlformats.org/officeDocument/2006/relationships/hyperlink" Target="https://test.digitalpost.dk/api/swagger-ui/index.html?validatorUrl=none&amp;url=/api/current/json#/AccessRequests/activateAccessRequest" TargetMode="External" /><Relationship Id="rId188" Type="http://schemas.openxmlformats.org/officeDocument/2006/relationships/hyperlink" Target="https://test.digitalpost.dk/api/swagger-ui/index.html?validatorUrl=none&amp;url=/api/current/json#/OrganisationLookupInfo/organisationLookup" TargetMode="External" /><Relationship Id="rId189" Type="http://schemas.openxmlformats.org/officeDocument/2006/relationships/hyperlink" Target="https://test.digitalpost.dk/api/swagger-ui/index.html?validatorUrl=none&amp;url=/api/current/json#/CitizenLookup/lookupCitizen" TargetMode="External" /><Relationship Id="rId19" Type="http://schemas.openxmlformats.org/officeDocument/2006/relationships/hyperlink" Target="https://www.mitid-erhverv.dk/om-mitid-erhverv/hvad-er-mitid-erhverv/certifikater/" TargetMode="External" /><Relationship Id="rId190" Type="http://schemas.openxmlformats.org/officeDocument/2006/relationships/image" Target="media/image19.png" /><Relationship Id="rId191" Type="http://schemas.openxmlformats.org/officeDocument/2006/relationships/hyperlink" Target="https://test.digitalpost.dk/api" TargetMode="External" /><Relationship Id="rId192" Type="http://schemas.openxmlformats.org/officeDocument/2006/relationships/image" Target="media/image20.png" /><Relationship Id="rId193" Type="http://schemas.openxmlformats.org/officeDocument/2006/relationships/image" Target="media/image21.png" /><Relationship Id="rId194" Type="http://schemas.openxmlformats.org/officeDocument/2006/relationships/image" Target="media/image22.png" /><Relationship Id="rId195" Type="http://schemas.openxmlformats.org/officeDocument/2006/relationships/image" Target="media/image23.png" /><Relationship Id="rId196" Type="http://schemas.openxmlformats.org/officeDocument/2006/relationships/image" Target="media/image24.png" /><Relationship Id="rId197" Type="http://schemas.openxmlformats.org/officeDocument/2006/relationships/image" Target="media/image25.png" /><Relationship Id="rId198" Type="http://schemas.openxmlformats.org/officeDocument/2006/relationships/image" Target="media/image26.png" /><Relationship Id="rId199" Type="http://schemas.openxmlformats.org/officeDocument/2006/relationships/image" Target="media/image27.png" /><Relationship Id="rId2" Type="http://schemas.openxmlformats.org/officeDocument/2006/relationships/webSettings" Target="webSettings.xml" /><Relationship Id="rId20" Type="http://schemas.openxmlformats.org/officeDocument/2006/relationships/image" Target="media/image2.png" /><Relationship Id="rId200" Type="http://schemas.openxmlformats.org/officeDocument/2006/relationships/hyperlink" Target="https://api.test.digitalpost.dk/apis/v1/contacts/" TargetMode="External" /><Relationship Id="rId201" Type="http://schemas.openxmlformats.org/officeDocument/2006/relationships/hyperlink" Target="http://smtp.test.digitalpost.dk/" TargetMode="External" /><Relationship Id="rId202" Type="http://schemas.openxmlformats.org/officeDocument/2006/relationships/hyperlink" Target="http://sftp.test.digitalpost.dk/" TargetMode="External" /><Relationship Id="rId203" Type="http://schemas.openxmlformats.org/officeDocument/2006/relationships/hyperlink" Target="http://smtp.digitalpost.dk/" TargetMode="External" /><Relationship Id="rId204" Type="http://schemas.openxmlformats.org/officeDocument/2006/relationships/hyperlink" Target="http://sftp.digitalpost.dk/" TargetMode="External" /><Relationship Id="rId205" Type="http://schemas.openxmlformats.org/officeDocument/2006/relationships/hyperlink" Target="http://api.digitalpost.dk/" TargetMode="External" /><Relationship Id="rId206" Type="http://schemas.openxmlformats.org/officeDocument/2006/relationships/hyperlink" Target="mailto:noreply@digitalpost.dk" TargetMode="External" /><Relationship Id="rId207" Type="http://schemas.openxmlformats.org/officeDocument/2006/relationships/hyperlink" Target="https://gatewayapi.com/docs/limitations/#limitations" TargetMode="External" /><Relationship Id="rId208" Type="http://schemas.openxmlformats.org/officeDocument/2006/relationships/hyperlink" Target="https://www.w3.org/TR/trace-context/#overview" TargetMode="External" /><Relationship Id="rId209" Type="http://schemas.openxmlformats.org/officeDocument/2006/relationships/hyperlink" Target="https://www.w3.org/TR/trace-context/#traceparent-header" TargetMode="External" /><Relationship Id="rId21" Type="http://schemas.openxmlformats.org/officeDocument/2006/relationships/hyperlink" Target="https://www.mitid-erhverv.dk/avanceret/certifikater/" TargetMode="External" /><Relationship Id="rId210" Type="http://schemas.openxmlformats.org/officeDocument/2006/relationships/image" Target="media/image28.png" /><Relationship Id="rId211" Type="http://schemas.openxmlformats.org/officeDocument/2006/relationships/hyperlink" Target="https://www.w3.org/TR/trace-context/#tracestate-header" TargetMode="External" /><Relationship Id="rId212" Type="http://schemas.openxmlformats.org/officeDocument/2006/relationships/hyperlink" Target="https://bitbucket.org/nc-dp/reference-systems-for-java/src/master/" TargetMode="External" /><Relationship Id="rId213" Type="http://schemas.openxmlformats.org/officeDocument/2006/relationships/hyperlink" Target="https://bitbucket.org/nc-dp/reference-systems-for-dotnet/src/master/" TargetMode="External" /><Relationship Id="rId214" Type="http://schemas.openxmlformats.org/officeDocument/2006/relationships/hyperlink" Target="https://bitbucket.org/nc-dp/reference-systems-for-java/src/master/system-rest-push/" TargetMode="External" /><Relationship Id="rId215" Type="http://schemas.openxmlformats.org/officeDocument/2006/relationships/hyperlink" Target="https://bitbucket.org/nc-dp/reference-systems-for-dotnet/src/master/RestPush/" TargetMode="External" /><Relationship Id="rId216" Type="http://schemas.openxmlformats.org/officeDocument/2006/relationships/hyperlink" Target="https://bitbucket.org/nc-dp/reference-systems-for-java/src/master/system-rest-publish-subscribe/" TargetMode="External" /><Relationship Id="rId217" Type="http://schemas.openxmlformats.org/officeDocument/2006/relationships/hyperlink" Target="https://bitbucket.org/nc-dp/reference-systems-for-dotnet/src/master/RestPull/" TargetMode="External" /><Relationship Id="rId218" Type="http://schemas.openxmlformats.org/officeDocument/2006/relationships/image" Target="media/image29.png" /><Relationship Id="rId219" Type="http://schemas.openxmlformats.org/officeDocument/2006/relationships/hyperlink" Target="https://api.test.digitalpost.dk/apis/v1/memos/" TargetMode="External" /><Relationship Id="rId22" Type="http://schemas.openxmlformats.org/officeDocument/2006/relationships/hyperlink" Target="https://digitaliser.dk/digital-post/vejledninger/oces-certifikater" TargetMode="External" /><Relationship Id="rId220" Type="http://schemas.openxmlformats.org/officeDocument/2006/relationships/image" Target="media/image30.png" /><Relationship Id="rId221" Type="http://schemas.openxmlformats.org/officeDocument/2006/relationships/image" Target="media/image31.png" /><Relationship Id="rId222" Type="http://schemas.openxmlformats.org/officeDocument/2006/relationships/image" Target="media/image32.png" /><Relationship Id="rId223" Type="http://schemas.openxmlformats.org/officeDocument/2006/relationships/image" Target="media/image33.png" /><Relationship Id="rId224" Type="http://schemas.openxmlformats.org/officeDocument/2006/relationships/hyperlink" Target="https://bitbucket.org/nc-dp/reference-systems-for-java/src/master/system-sftp/" TargetMode="External" /><Relationship Id="rId225" Type="http://schemas.openxmlformats.org/officeDocument/2006/relationships/hyperlink" Target="https://bitbucket.org/nc-dp/reference-systems-for-dotnet/src/master/Sftp/" TargetMode="External" /><Relationship Id="rId226" Type="http://schemas.openxmlformats.org/officeDocument/2006/relationships/hyperlink" Target="https://bitbucket.org/nc-dp/memo-lib-java/src/" TargetMode="External" /><Relationship Id="rId227" Type="http://schemas.openxmlformats.org/officeDocument/2006/relationships/hyperlink" Target="https://bitbucket.org/nc-dp/memo-lib-dot-net/src" TargetMode="External" /><Relationship Id="rId228" Type="http://schemas.openxmlformats.org/officeDocument/2006/relationships/hyperlink" Target="https://post.demo.borger.dk/" TargetMode="External" /><Relationship Id="rId229" Type="http://schemas.openxmlformats.org/officeDocument/2006/relationships/hyperlink" Target="https://mitidsimulator.test-devtest4-nemlog-in.dk/Home/Create" TargetMode="External" /><Relationship Id="rId23" Type="http://schemas.openxmlformats.org/officeDocument/2006/relationships/image" Target="media/image3.png" /><Relationship Id="rId230" Type="http://schemas.openxmlformats.org/officeDocument/2006/relationships/image" Target="media/image34.png" /><Relationship Id="rId231" Type="http://schemas.openxmlformats.org/officeDocument/2006/relationships/hyperlink" Target="https://digidp.atlassian.net/servicedesk/customer/portal/" TargetMode="External" /><Relationship Id="rId232" Type="http://schemas.openxmlformats.org/officeDocument/2006/relationships/image" Target="media/image35.png" /><Relationship Id="rId233" Type="http://schemas.openxmlformats.org/officeDocument/2006/relationships/hyperlink" Target="https://testportal.test.digitalpost.dk/login" TargetMode="External" /><Relationship Id="rId234" Type="http://schemas.openxmlformats.org/officeDocument/2006/relationships/image" Target="media/image36.png" /><Relationship Id="rId235" Type="http://schemas.openxmlformats.org/officeDocument/2006/relationships/image" Target="media/image37.png" /><Relationship Id="rId236" Type="http://schemas.openxmlformats.org/officeDocument/2006/relationships/image" Target="media/image38.png" /><Relationship Id="rId237" Type="http://schemas.openxmlformats.org/officeDocument/2006/relationships/hyperlink" Target="https://digitaliser.dk/digital-post/vejledninger/testportalen" TargetMode="External" /><Relationship Id="rId238" Type="http://schemas.openxmlformats.org/officeDocument/2006/relationships/hyperlink" Target="https://digst.dk/it-loesninger/digital-post/vejledninger-og-begivenheder/#accordion-rettighedsportalen" TargetMode="External" /><Relationship Id="rId239" Type="http://schemas.openxmlformats.org/officeDocument/2006/relationships/image" Target="media/image39.png" /><Relationship Id="rId24" Type="http://schemas.openxmlformats.org/officeDocument/2006/relationships/hyperlink" Target="https://datatracker.ietf.org/doc/html/rfc7617" TargetMode="External" /><Relationship Id="rId240" Type="http://schemas.openxmlformats.org/officeDocument/2006/relationships/hyperlink" Target="https://admin.test.digitalpost.dk/login" TargetMode="External" /><Relationship Id="rId241" Type="http://schemas.openxmlformats.org/officeDocument/2006/relationships/hyperlink" Target="https://rettighedsportal.test.digitalpost.dk/" TargetMode="External" /><Relationship Id="rId242" Type="http://schemas.openxmlformats.org/officeDocument/2006/relationships/hyperlink" Target="https://pilot.virk.dk/" TargetMode="External" /><Relationship Id="rId243" Type="http://schemas.openxmlformats.org/officeDocument/2006/relationships/hyperlink" Target="https://www.nemlog-in.dk/vejledningertiltestmiljo/" TargetMode="External" /><Relationship Id="rId244" Type="http://schemas.openxmlformats.org/officeDocument/2006/relationships/hyperlink" Target="https://en.wikipedia.org/wiki/X.509" TargetMode="External" /><Relationship Id="rId245" Type="http://schemas.openxmlformats.org/officeDocument/2006/relationships/image" Target="media/image40.png" /><Relationship Id="rId246" Type="http://schemas.openxmlformats.org/officeDocument/2006/relationships/hyperlink" Target="https://www.oracle.com/java/technologies/javase/carootcertsprogram.html" TargetMode="External" /><Relationship Id="rId247" Type="http://schemas.openxmlformats.org/officeDocument/2006/relationships/hyperlink" Target="http://Entrust.net" TargetMode="External" /><Relationship Id="rId248" Type="http://schemas.openxmlformats.org/officeDocument/2006/relationships/hyperlink" Target="http://Izenpe.com" TargetMode="External" /><Relationship Id="rId249" Type="http://schemas.openxmlformats.org/officeDocument/2006/relationships/hyperlink" Target="http://SSL.com" TargetMode="External" /><Relationship Id="rId25" Type="http://schemas.openxmlformats.org/officeDocument/2006/relationships/hyperlink" Target="https://curl.se/" TargetMode="External" /><Relationship Id="rId250" Type="http://schemas.openxmlformats.org/officeDocument/2006/relationships/hyperlink" Target="https://www.ssllabs.com/ssltest/analyze.html?d=test.digitalpost.dk" TargetMode="External" /><Relationship Id="rId251" Type="http://schemas.openxmlformats.org/officeDocument/2006/relationships/image" Target="media/image41.png" /><Relationship Id="rId252" Type="http://schemas.openxmlformats.org/officeDocument/2006/relationships/hyperlink" Target="https://github.com/ssllabs/research/wiki/SSL-Server-Rating-Guide" TargetMode="External" /><Relationship Id="rId253" Type="http://schemas.openxmlformats.org/officeDocument/2006/relationships/hyperlink" Target="https://digitaliseringskataloget.dk/files/integration-files/020920201531/Kom%20godt%20i%20gang%20-%20certifikater.pdf" TargetMode="External" /><Relationship Id="rId254" Type="http://schemas.openxmlformats.org/officeDocument/2006/relationships/hyperlink" Target="https://superuser.com/questions/580697/how-do-i-view-the-contents-of-a-pfx-file-on-windows" TargetMode="External" /><Relationship Id="rId255" Type="http://schemas.openxmlformats.org/officeDocument/2006/relationships/image" Target="media/image42.png" /><Relationship Id="rId256" Type="http://schemas.openxmlformats.org/officeDocument/2006/relationships/image" Target="media/image43.png" /><Relationship Id="rId257" Type="http://schemas.openxmlformats.org/officeDocument/2006/relationships/image" Target="media/image44.png" /><Relationship Id="rId258" Type="http://schemas.openxmlformats.org/officeDocument/2006/relationships/image" Target="media/image45.png" /><Relationship Id="rId259" Type="http://schemas.openxmlformats.org/officeDocument/2006/relationships/image" Target="media/image46.png" /><Relationship Id="rId26" Type="http://schemas.openxmlformats.org/officeDocument/2006/relationships/hyperlink" Target="https://spec.openapis.org/oas/v3.1.0" TargetMode="External" /><Relationship Id="rId260" Type="http://schemas.openxmlformats.org/officeDocument/2006/relationships/hyperlink" Target="https://www.putty.org/" TargetMode="External" /><Relationship Id="rId261" Type="http://schemas.openxmlformats.org/officeDocument/2006/relationships/image" Target="media/image47.png" /><Relationship Id="rId262" Type="http://schemas.openxmlformats.org/officeDocument/2006/relationships/image" Target="media/image48.png" /><Relationship Id="rId263" Type="http://schemas.openxmlformats.org/officeDocument/2006/relationships/image" Target="media/image49.png" /><Relationship Id="rId264" Type="http://schemas.openxmlformats.org/officeDocument/2006/relationships/image" Target="media/image50.png" /><Relationship Id="rId265" Type="http://schemas.openxmlformats.org/officeDocument/2006/relationships/image" Target="media/image51.png" /><Relationship Id="rId266" Type="http://schemas.openxmlformats.org/officeDocument/2006/relationships/hyperlink" Target="https://digidp.atlassian.net/l/c/sExdoYrf" TargetMode="External" /><Relationship Id="rId267" Type="http://schemas.openxmlformats.org/officeDocument/2006/relationships/hyperlink" Target="https://openid.net/specs/openid-connect-core-1_0.html" TargetMode="External" /><Relationship Id="rId268" Type="http://schemas.openxmlformats.org/officeDocument/2006/relationships/hyperlink" Target="https://digst.dk/it-loesninger/standarder/openid-connect-profiler/" TargetMode="External" /><Relationship Id="rId269" Type="http://schemas.openxmlformats.org/officeDocument/2006/relationships/hyperlink" Target="https://test.digitalpost.dk/auth/v2/oauth/.well-known/openid-configuration" TargetMode="External" /><Relationship Id="rId27" Type="http://schemas.openxmlformats.org/officeDocument/2006/relationships/hyperlink" Target="https://test.digitalpost.dk/api/" TargetMode="External" /><Relationship Id="rId270" Type="http://schemas.openxmlformats.org/officeDocument/2006/relationships/hyperlink" Target="https://openid.net/specs/openid-connect-rpinitiated-1_0.html" TargetMode="External" /><Relationship Id="rId271" Type="http://schemas.openxmlformats.org/officeDocument/2006/relationships/hyperlink" Target="https://tu.nemlog-in.dk/oprettelse-og-administration-af-it-systemer/oces3-certifikater/" TargetMode="External" /><Relationship Id="rId272" Type="http://schemas.openxmlformats.org/officeDocument/2006/relationships/hyperlink" Target="https://rettighedsportal.digitalpost.dk/home" TargetMode="External" /><Relationship Id="rId273" Type="http://schemas.openxmlformats.org/officeDocument/2006/relationships/footer" Target="footer4.xml" /><Relationship Id="rId274" Type="http://schemas.openxmlformats.org/officeDocument/2006/relationships/theme" Target="theme/theme1.xml" /><Relationship Id="rId275" Type="http://schemas.openxmlformats.org/officeDocument/2006/relationships/numbering" Target="numbering.xml" /><Relationship Id="rId276" Type="http://schemas.openxmlformats.org/officeDocument/2006/relationships/styles" Target="styles.xml" /><Relationship Id="rId28" Type="http://schemas.openxmlformats.org/officeDocument/2006/relationships/hyperlink" Target="https://api.test.digitalpost.dk/api/" TargetMode="External" /><Relationship Id="rId29" Type="http://schemas.openxmlformats.org/officeDocument/2006/relationships/image" Target="media/image4.png" /><Relationship Id="rId3" Type="http://schemas.openxmlformats.org/officeDocument/2006/relationships/fontTable" Target="fontTable.xml" /><Relationship Id="rId30" Type="http://schemas.openxmlformats.org/officeDocument/2006/relationships/hyperlink" Target="https://swagger.io/tools/swagger-ui/" TargetMode="External" /><Relationship Id="rId31" Type="http://schemas.openxmlformats.org/officeDocument/2006/relationships/hyperlink" Target="https://datatracker.ietf.org/doc/html/rfc7232" TargetMode="External" /><Relationship Id="rId32" Type="http://schemas.openxmlformats.org/officeDocument/2006/relationships/hyperlink" Target="https://datatracker.ietf.org/doc/html/rfc7232#section-2.3" TargetMode="External" /><Relationship Id="rId33" Type="http://schemas.openxmlformats.org/officeDocument/2006/relationships/hyperlink" Target="https://datatracker.ietf.org/doc/html/rfc7232#section-3.1" TargetMode="External" /><Relationship Id="rId34" Type="http://schemas.openxmlformats.org/officeDocument/2006/relationships/hyperlink" Target="https://admin-qa.test.digitalpost.dk" TargetMode="External" /><Relationship Id="rId35" Type="http://schemas.openxmlformats.org/officeDocument/2006/relationships/hyperlink" Target="https://testportal-qa.test.digitalpost.dk" TargetMode="External" /><Relationship Id="rId36" Type="http://schemas.openxmlformats.org/officeDocument/2006/relationships/hyperlink" Target="https://app-qa.test.digitalpost.dk" TargetMode="External" /><Relationship Id="rId37" Type="http://schemas.openxmlformats.org/officeDocument/2006/relationships/hyperlink" Target="https://api-qa.test.digitalpost.dk/" TargetMode="External" /><Relationship Id="rId38" Type="http://schemas.openxmlformats.org/officeDocument/2006/relationships/hyperlink" Target="https://gateway-qa.test.digitalpost.dk/" TargetMode="External" /><Relationship Id="rId39" Type="http://schemas.openxmlformats.org/officeDocument/2006/relationships/hyperlink" Target="http://sftp-qa.test.digitalpost.dk" TargetMode="External" /><Relationship Id="rId4" Type="http://schemas.openxmlformats.org/officeDocument/2006/relationships/customXml" Target="../customXml/item1.xml" /><Relationship Id="rId40" Type="http://schemas.openxmlformats.org/officeDocument/2006/relationships/hyperlink" Target="https://admin.test.digitalpost.dk" TargetMode="External" /><Relationship Id="rId41" Type="http://schemas.openxmlformats.org/officeDocument/2006/relationships/hyperlink" Target="https://testportal.test.digitalpost.dk" TargetMode="External" /><Relationship Id="rId42" Type="http://schemas.openxmlformats.org/officeDocument/2006/relationships/hyperlink" Target="https://app.test.digitalpost.dk" TargetMode="External" /><Relationship Id="rId43" Type="http://schemas.openxmlformats.org/officeDocument/2006/relationships/hyperlink" Target="https://api.test.digitalpost.dk/" TargetMode="External" /><Relationship Id="rId44" Type="http://schemas.openxmlformats.org/officeDocument/2006/relationships/hyperlink" Target="https://test.digitalpost.dk/" TargetMode="External" /><Relationship Id="rId45" Type="http://schemas.openxmlformats.org/officeDocument/2006/relationships/hyperlink" Target="http://sftp.test.digitalpost.dk" TargetMode="External" /><Relationship Id="rId46" Type="http://schemas.openxmlformats.org/officeDocument/2006/relationships/hyperlink" Target="https://admin.digitalpost.dk" TargetMode="External" /><Relationship Id="rId47" Type="http://schemas.openxmlformats.org/officeDocument/2006/relationships/hyperlink" Target="https://app.digitalpost.dk" TargetMode="External" /><Relationship Id="rId48" Type="http://schemas.openxmlformats.org/officeDocument/2006/relationships/hyperlink" Target="https://api.digitalpost.dk" TargetMode="External" /><Relationship Id="rId49" Type="http://schemas.openxmlformats.org/officeDocument/2006/relationships/hyperlink" Target="https://gateway.digitalpost.dk" TargetMode="External" /><Relationship Id="rId5" Type="http://schemas.openxmlformats.org/officeDocument/2006/relationships/header" Target="header1.xml" /><Relationship Id="rId50" Type="http://schemas.openxmlformats.org/officeDocument/2006/relationships/hyperlink" Target="https://developer.mozilla.org/en-US/docs/Glossary/Safe/HTTP" TargetMode="External" /><Relationship Id="rId51" Type="http://schemas.openxmlformats.org/officeDocument/2006/relationships/hyperlink" Target="https://test.digitalpost.dk/api/swagger-ui/index.html?validatorUrl=none&amp;url=/api/current/json#/Contacts/fetchContact" TargetMode="External" /><Relationship Id="rId52" Type="http://schemas.openxmlformats.org/officeDocument/2006/relationships/hyperlink" Target="https://test.digitalpost.dk/api/swagger-ui/index.html?validatorUrl=none&amp;url=/api/current/json#/Contacts/queryContactsBulk" TargetMode="External" /><Relationship Id="rId53" Type="http://schemas.openxmlformats.org/officeDocument/2006/relationships/hyperlink" Target="https://test.digitalpost.dk/api/swagger-ui/index.html?validatorUrl=none&amp;url=/api/current/json#/Contacts/queryContacts" TargetMode="External" /><Relationship Id="rId54" Type="http://schemas.openxmlformats.org/officeDocument/2006/relationships/hyperlink" Target="https://test.digitalpost.dk/api/swagger-ui/index.html?validatorUrl=none&amp;url=/api/current/json#/Contacts/updateContact" TargetMode="External" /><Relationship Id="rId55" Type="http://schemas.openxmlformats.org/officeDocument/2006/relationships/hyperlink" Target="https://test.digitalpost.dk/api/swagger-ui/index.html?validatorUrl=none&amp;url=/api/current/json#/Contacts%20subscription%20verification/verifyContactSubscription" TargetMode="External" /><Relationship Id="rId56" Type="http://schemas.openxmlformats.org/officeDocument/2006/relationships/hyperlink" Target="https://test.digitalpost.dk/api/swagger-ui/index.html?validatorUrl=none&amp;url=/api/current/json#/Contact%20subscriptions/createContactSubscription" TargetMode="External" /><Relationship Id="rId57" Type="http://schemas.openxmlformats.org/officeDocument/2006/relationships/hyperlink" Target="https://test.digitalpost.dk/api/swagger-ui/index.html?validatorUrl=none&amp;url=/api/current/json#/Contact%20subscriptions/fetchContactSubscription" TargetMode="External" /><Relationship Id="rId58" Type="http://schemas.openxmlformats.org/officeDocument/2006/relationships/hyperlink" Target="https://test.digitalpost.dk/api/swagger-ui/index.html?validatorUrl=none&amp;url=/api/current/json#/Contact%20subscriptions/updateContactSubscription" TargetMode="External" /><Relationship Id="rId59" Type="http://schemas.openxmlformats.org/officeDocument/2006/relationships/hyperlink" Target="https://test.digitalpost.dk/api/swagger-ui/index.html?validatorUrl=none&amp;url=/api/current/json#/Contact%20subscriptions/deleteContactSubscription" TargetMode="External" /><Relationship Id="rId6" Type="http://schemas.openxmlformats.org/officeDocument/2006/relationships/header" Target="header2.xml" /><Relationship Id="rId60" Type="http://schemas.openxmlformats.org/officeDocument/2006/relationships/image" Target="media/image5.png" /><Relationship Id="rId61" Type="http://schemas.openxmlformats.org/officeDocument/2006/relationships/hyperlink" Target="https://test.digitalpost.dk/api/swagger-ui/index.html?validatorUrl=none&amp;url=/api/current/json#/Organisations/queryOrganisations" TargetMode="External" /><Relationship Id="rId62" Type="http://schemas.openxmlformats.org/officeDocument/2006/relationships/hyperlink" Target="https://test.digitalpost.dk/api/swagger-ui/index.html?validatorUrl=none&amp;url=/api/current/json#/Organisations/fetchOrganisation" TargetMode="External" /><Relationship Id="rId63" Type="http://schemas.openxmlformats.org/officeDocument/2006/relationships/hyperlink" Target="https://test.digitalpost.dk/api/swagger-ui/index.html?validatorUrl=none&amp;url=/api/current/json#/Organisations/updateOrganisation" TargetMode="External" /><Relationship Id="rId64" Type="http://schemas.openxmlformats.org/officeDocument/2006/relationships/hyperlink" Target="https://test.digitalpost.dk/api/swagger-ui/index.html?validatorUrl=none&amp;url=/api/current/json#/Organisations/updateLogo" TargetMode="External" /><Relationship Id="rId65" Type="http://schemas.openxmlformats.org/officeDocument/2006/relationships/hyperlink" Target="https://test.digitalpost.dk/api/swagger-ui/index.html?validatorUrl=none&amp;url=/api/current/json#/Organisations/fetchLogo" TargetMode="External" /><Relationship Id="rId66" Type="http://schemas.openxmlformats.org/officeDocument/2006/relationships/hyperlink" Target="https://test.digitalpost.dk/api/swagger-ui/index.html?validatorUrl=none&amp;url=/api/current/json#/Organisations/deleteLogo" TargetMode="External" /><Relationship Id="rId67" Type="http://schemas.openxmlformats.org/officeDocument/2006/relationships/hyperlink" Target="https://test.digitalpost.dk/api/swagger-ui/index.html?validatorUrl=none&amp;url=/api/current/json#/OrganisationSystems/querySystems" TargetMode="External" /><Relationship Id="rId68" Type="http://schemas.openxmlformats.org/officeDocument/2006/relationships/hyperlink" Target="https://test.digitalpost.dk/api/swagger-ui/index.html?validatorUrl=none&amp;url=/api/current/json#/OrganisationSystems/createMailSystem" TargetMode="External" /><Relationship Id="rId69" Type="http://schemas.openxmlformats.org/officeDocument/2006/relationships/hyperlink" Target="https://test.digitalpost.dk/api/swagger-ui/index.html?validatorUrl=none&amp;url=/api/current/json#/OrganisationSystems/deleteMailSystem" TargetMode="External" /><Relationship Id="rId7" Type="http://schemas.openxmlformats.org/officeDocument/2006/relationships/footer" Target="footer1.xml" /><Relationship Id="rId70" Type="http://schemas.openxmlformats.org/officeDocument/2006/relationships/hyperlink" Target="https://test.digitalpost.dk/api/swagger-ui/index.html?validatorUrl=none&amp;url=/api/current/json#/OrganisationSystems/changeToDefaultRecipient" TargetMode="External" /><Relationship Id="rId71" Type="http://schemas.openxmlformats.org/officeDocument/2006/relationships/hyperlink" Target="https://test.digitalpost.dk/api/swagger-ui/index.html?validatorUrl=none&amp;url=/api/current/json#/OrganisationSystems/renewApiToken" TargetMode="External" /><Relationship Id="rId72" Type="http://schemas.openxmlformats.org/officeDocument/2006/relationships/hyperlink" Target="https://test.digitalpost.dk/api/swagger-ui/index.html?validatorUrl=none&amp;url=/api/current/json#/OrganisationSystems/fetchMailSystem" TargetMode="External" /><Relationship Id="rId73" Type="http://schemas.openxmlformats.org/officeDocument/2006/relationships/hyperlink" Target="https://test.digitalpost.dk/api/swagger-ui/index.html?validatorUrl=none&amp;url=/api/current/json#/OrganisationSystems/updateMailSystem" TargetMode="External" /><Relationship Id="rId74" Type="http://schemas.openxmlformats.org/officeDocument/2006/relationships/hyperlink" Target="https://test.digitalpost.dk/api/swagger-ui/index.html?validatorUrl=none&amp;url=/api/current/json#/SshPublicKey/createSsh" TargetMode="External" /><Relationship Id="rId75" Type="http://schemas.openxmlformats.org/officeDocument/2006/relationships/hyperlink" Target="https://test.digitalpost.dk/api/swagger-ui/index.html?validatorUrl=none&amp;url=/api/current/json#/ContactPoints/queryContactPoints" TargetMode="External" /><Relationship Id="rId76" Type="http://schemas.openxmlformats.org/officeDocument/2006/relationships/hyperlink" Target="https://test.digitalpost.dk/api/swagger-ui/index.html?validatorUrl=none&amp;url=/api/current/json#/ContactPoints/createContactPoint" TargetMode="External" /><Relationship Id="rId77" Type="http://schemas.openxmlformats.org/officeDocument/2006/relationships/hyperlink" Target="https://test.digitalpost.dk/api/swagger-ui/index.html?validatorUrl=none&amp;url=/api/current/json#/ContactPoints/fetchContactPoint" TargetMode="External" /><Relationship Id="rId78" Type="http://schemas.openxmlformats.org/officeDocument/2006/relationships/hyperlink" Target="https://test.digitalpost.dk/api/swagger-ui/index.html?validatorUrl=none&amp;url=/api/current/json#/ContactPoints/updateContactPoint" TargetMode="External" /><Relationship Id="rId79" Type="http://schemas.openxmlformats.org/officeDocument/2006/relationships/hyperlink" Target="https://test.digitalpost.dk/api/swagger-ui/index.html?validatorUrl=none&amp;url=/api/current/json#/ContactPoints/deleteContactPoint" TargetMode="External" /><Relationship Id="rId8" Type="http://schemas.openxmlformats.org/officeDocument/2006/relationships/footer" Target="footer2.xml" /><Relationship Id="rId80" Type="http://schemas.openxmlformats.org/officeDocument/2006/relationships/hyperlink" Target="https://test.digitalpost.dk/api/swagger-ui/index.html?validatorUrl=none&amp;url=/api/current/json#/ContactGroups/queryContactGroups" TargetMode="External" /><Relationship Id="rId81" Type="http://schemas.openxmlformats.org/officeDocument/2006/relationships/hyperlink" Target="https://test.digitalpost.dk/api/swagger-ui/index.html?validatorUrl=none&amp;url=/api/current/json#/ContactGroups/createContactGroup" TargetMode="External" /><Relationship Id="rId82" Type="http://schemas.openxmlformats.org/officeDocument/2006/relationships/hyperlink" Target="https://test.digitalpost.dk/api/swagger-ui/index.html?validatorUrl=none&amp;url=/api/current/json#/ContactGroups/fetchContactGroup" TargetMode="External" /><Relationship Id="rId83" Type="http://schemas.openxmlformats.org/officeDocument/2006/relationships/hyperlink" Target="https://test.digitalpost.dk/api/swagger-ui/index.html?validatorUrl=none&amp;url=/api/current/json#/ContactGroups/updateContactGroup" TargetMode="External" /><Relationship Id="rId84" Type="http://schemas.openxmlformats.org/officeDocument/2006/relationships/hyperlink" Target="https://test.digitalpost.dk/api/swagger-ui/index.html?validatorUrl=none&amp;url=/api/current/json#/ContactGroups/deleteContactGroup" TargetMode="External" /><Relationship Id="rId85" Type="http://schemas.openxmlformats.org/officeDocument/2006/relationships/hyperlink" Target="https://test.digitalpost.dk/api/swagger-ui/index.html?validatorUrl=none&amp;url=/api/current/json#/ContactGroups/queryAllContactGroups" TargetMode="External" /><Relationship Id="rId86" Type="http://schemas.openxmlformats.org/officeDocument/2006/relationships/hyperlink" Target="https://test.digitalpost.dk/api/swagger-ui/index.html?validatorUrl=none&amp;url=/api/current/json#/ContactPoints/queryAllContactPoints" TargetMode="External" /><Relationship Id="rId87" Type="http://schemas.openxmlformats.org/officeDocument/2006/relationships/hyperlink" Target="https://test.digitalpost.dk/api/swagger-ui/index.html?validatorUrl=none&amp;url=/api/current/json#/Mailboxes/queryMailboxes" TargetMode="External" /><Relationship Id="rId88" Type="http://schemas.openxmlformats.org/officeDocument/2006/relationships/hyperlink" Target="https://test.digitalpost.dk/api/swagger-ui/index.html?validatorUrl=none&amp;url=/api/current/json#/Mailboxes/fetchMailbox" TargetMode="External" /><Relationship Id="rId89" Type="http://schemas.openxmlformats.org/officeDocument/2006/relationships/hyperlink" Target="https://test.digitalpost.dk/api/swagger-ui/index.html?validatorUrl=none&amp;url=/api/current/json#/Mailboxes/updateMailbox" TargetMode="External" /><Relationship Id="rId9" Type="http://schemas.openxmlformats.org/officeDocument/2006/relationships/header" Target="header3.xml" /><Relationship Id="rId90" Type="http://schemas.openxmlformats.org/officeDocument/2006/relationships/hyperlink" Target="https://test.digitalpost.dk/api/swagger-ui/index.html?validatorUrl=none&amp;url=/api/current/json#/Mailboxes/queryTrustees" TargetMode="External" /><Relationship Id="rId91" Type="http://schemas.openxmlformats.org/officeDocument/2006/relationships/hyperlink" Target="https://test.digitalpost.dk/api/swagger-ui/index.html?validatorUrl=none&amp;url=/api/current/json#/Mailboxes/getSenderInformation" TargetMode="External" /><Relationship Id="rId92" Type="http://schemas.openxmlformats.org/officeDocument/2006/relationships/hyperlink" Target="https://test.digitalpost.dk/api/swagger-ui/index.html?validatorUrl=none&amp;url=/api/current/json#/Accesses/createAccess" TargetMode="External" /><Relationship Id="rId93" Type="http://schemas.openxmlformats.org/officeDocument/2006/relationships/hyperlink" Target="https://test.digitalpost.dk/api/swagger-ui/index.html?validatorUrl=none&amp;url=/api/current/json#/Accesses/fetchAccess" TargetMode="External" /><Relationship Id="rId94" Type="http://schemas.openxmlformats.org/officeDocument/2006/relationships/hyperlink" Target="https://test.digitalpost.dk/api/swagger-ui/index.html?validatorUrl=none&amp;url=/api/current/json#/Accesses/updateAccess" TargetMode="External" /><Relationship Id="rId95" Type="http://schemas.openxmlformats.org/officeDocument/2006/relationships/hyperlink" Target="https://test.digitalpost.dk/api/swagger-ui/index.html?validatorUrl=none&amp;url=/api/current/json#/Accesses/queryAccess" TargetMode="External" /><Relationship Id="rId96" Type="http://schemas.openxmlformats.org/officeDocument/2006/relationships/hyperlink" Target="https://test.digitalpost.dk/api/swagger-ui/index.html?validatorUrl=none&amp;url=/api/current/json#/Accesses/verifyAccessSubscription" TargetMode="External" /><Relationship Id="rId97" Type="http://schemas.openxmlformats.org/officeDocument/2006/relationships/hyperlink" Target="https://test.digitalpost.dk/api/swagger-ui/index.html?validatorUrl=none&amp;url=/api/current/json#/Messages/createMessage" TargetMode="External" /><Relationship Id="rId98" Type="http://schemas.openxmlformats.org/officeDocument/2006/relationships/hyperlink" Target="https://test.digitalpost.dk/api/swagger-ui/index.html?validatorUrl=none&amp;url=/api/current/json#/Messages/replyToMessage" TargetMode="External" /><Relationship Id="rId99" Type="http://schemas.openxmlformats.org/officeDocument/2006/relationships/hyperlink" Target="https://test.digitalpost.dk/api/swagger-ui/index.html?validatorUrl=none&amp;url=/api/current/json#/Messages/updateMessage" TargetMode="External"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302</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2025-09-08T13:40:00Z</dcterms:created>
  <dcterms:modified xsi:type="dcterms:W3CDTF">2025-09-08T13:40:00Z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